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C6" w:rsidRDefault="004636AD" w:rsidP="001D5D40">
      <w:pPr>
        <w:tabs>
          <w:tab w:val="left" w:pos="180"/>
        </w:tabs>
        <w:jc w:val="center"/>
        <w:rPr>
          <w:b/>
          <w:u w:val="single"/>
          <w:lang w:val="fr-FR"/>
        </w:rPr>
      </w:pPr>
      <w:r w:rsidRPr="00C821DC">
        <w:rPr>
          <w:b/>
          <w:u w:val="single"/>
          <w:lang w:val="fr-FR"/>
        </w:rPr>
        <w:t>FISA DE OFERTA</w:t>
      </w:r>
    </w:p>
    <w:p w:rsidR="00244C97" w:rsidRDefault="00244C97" w:rsidP="001D5D40">
      <w:pPr>
        <w:tabs>
          <w:tab w:val="left" w:pos="180"/>
        </w:tabs>
        <w:jc w:val="center"/>
        <w:rPr>
          <w:b/>
          <w:u w:val="single"/>
          <w:lang w:val="fr-FR"/>
        </w:rPr>
      </w:pPr>
    </w:p>
    <w:p w:rsidR="00244C97" w:rsidRPr="00545318" w:rsidRDefault="00244C97" w:rsidP="00244C97">
      <w:pPr>
        <w:shd w:val="clear" w:color="auto" w:fill="FFFFFF"/>
        <w:ind w:left="720"/>
        <w:jc w:val="center"/>
        <w:rPr>
          <w:b/>
        </w:rPr>
      </w:pPr>
      <w:r w:rsidRPr="00545318">
        <w:rPr>
          <w:b/>
          <w:lang w:val="fr-FR"/>
        </w:rPr>
        <w:t>Denumire lucrare :</w:t>
      </w:r>
      <w:r w:rsidRPr="00545318">
        <w:rPr>
          <w:b/>
          <w:sz w:val="28"/>
          <w:szCs w:val="28"/>
        </w:rPr>
        <w:t xml:space="preserve"> </w:t>
      </w:r>
      <w:r w:rsidRPr="00545318">
        <w:rPr>
          <w:b/>
        </w:rPr>
        <w:t xml:space="preserve">LN3- Circuite aferente cazan recuperator </w:t>
      </w:r>
    </w:p>
    <w:p w:rsidR="005452AC" w:rsidRPr="00A857D9" w:rsidRDefault="00244C97" w:rsidP="00A857D9">
      <w:pPr>
        <w:shd w:val="clear" w:color="auto" w:fill="FFFFFF"/>
        <w:ind w:left="720"/>
        <w:jc w:val="center"/>
        <w:rPr>
          <w:b/>
        </w:rPr>
      </w:pPr>
      <w:r w:rsidRPr="00545318">
        <w:rPr>
          <w:b/>
        </w:rPr>
        <w:t>Centrala cu Ciclu Combinat – CTE Bucuresti VEST</w:t>
      </w:r>
    </w:p>
    <w:p w:rsidR="0093102E" w:rsidRPr="002F64EE" w:rsidRDefault="0093102E" w:rsidP="002F64EE">
      <w:pPr>
        <w:pStyle w:val="Heading1"/>
        <w:ind w:firstLine="580"/>
        <w:jc w:val="center"/>
        <w:rPr>
          <w:rFonts w:ascii="Times New Roman" w:hAnsi="Times New Roman"/>
          <w:sz w:val="22"/>
          <w:szCs w:val="22"/>
          <w:lang w:val="es-ES"/>
        </w:rPr>
      </w:pPr>
      <w:r w:rsidRPr="00545318">
        <w:rPr>
          <w:rFonts w:ascii="Times New Roman" w:hAnsi="Times New Roman"/>
          <w:sz w:val="22"/>
          <w:szCs w:val="22"/>
          <w:lang w:val="es-ES"/>
        </w:rPr>
        <w:t>LISTA DE CANTITĂŢI DE LUCRĂRI</w:t>
      </w:r>
      <w:r w:rsidR="009D4973" w:rsidRPr="00545318">
        <w:rPr>
          <w:rFonts w:ascii="Times New Roman" w:hAnsi="Times New Roman"/>
          <w:sz w:val="22"/>
          <w:szCs w:val="22"/>
          <w:lang w:val="es-ES"/>
        </w:rPr>
        <w:t xml:space="preserve">  ( Anexa 1)</w:t>
      </w:r>
    </w:p>
    <w:tbl>
      <w:tblPr>
        <w:tblW w:w="4929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672"/>
        <w:gridCol w:w="4136"/>
        <w:gridCol w:w="507"/>
        <w:gridCol w:w="587"/>
        <w:gridCol w:w="676"/>
        <w:gridCol w:w="935"/>
        <w:gridCol w:w="796"/>
        <w:gridCol w:w="802"/>
      </w:tblGrid>
      <w:tr w:rsidR="0093102E" w:rsidRPr="00E00F09" w:rsidTr="009F18AE">
        <w:trPr>
          <w:cantSplit/>
          <w:trHeight w:val="166"/>
          <w:jc w:val="center"/>
        </w:trPr>
        <w:tc>
          <w:tcPr>
            <w:tcW w:w="369" w:type="pct"/>
            <w:vMerge w:val="restar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76D88">
              <w:rPr>
                <w:color w:val="000000"/>
                <w:sz w:val="18"/>
                <w:szCs w:val="18"/>
                <w:lang w:val="ro-RO"/>
              </w:rPr>
              <w:t>NR.</w:t>
            </w:r>
          </w:p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76D88">
              <w:rPr>
                <w:color w:val="000000"/>
                <w:sz w:val="18"/>
                <w:szCs w:val="18"/>
                <w:lang w:val="ro-RO"/>
              </w:rPr>
              <w:t>CRT.</w:t>
            </w:r>
          </w:p>
        </w:tc>
        <w:tc>
          <w:tcPr>
            <w:tcW w:w="2270" w:type="pct"/>
            <w:vMerge w:val="restar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:rsidR="0093102E" w:rsidRPr="00D76D88" w:rsidRDefault="0093102E" w:rsidP="00C84CD5">
            <w:pPr>
              <w:pStyle w:val="Heading1"/>
              <w:jc w:val="center"/>
              <w:rPr>
                <w:rFonts w:ascii="Times New Roman" w:hAnsi="Times New Roman"/>
                <w:b w:val="0"/>
                <w:color w:val="000000"/>
                <w:sz w:val="18"/>
                <w:szCs w:val="18"/>
                <w:lang w:val="ro-RO"/>
              </w:rPr>
            </w:pPr>
            <w:r w:rsidRPr="00D76D88">
              <w:rPr>
                <w:rFonts w:ascii="Times New Roman" w:hAnsi="Times New Roman"/>
                <w:b w:val="0"/>
                <w:color w:val="000000"/>
                <w:sz w:val="18"/>
                <w:szCs w:val="18"/>
                <w:lang w:val="ro-RO"/>
              </w:rPr>
              <w:t>DENUMIREA  LUCRARILOR</w:t>
            </w:r>
          </w:p>
        </w:tc>
        <w:tc>
          <w:tcPr>
            <w:tcW w:w="278" w:type="pct"/>
            <w:vMerge w:val="restar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76D88">
              <w:rPr>
                <w:color w:val="000000"/>
                <w:sz w:val="18"/>
                <w:szCs w:val="18"/>
                <w:lang w:val="ro-RO"/>
              </w:rPr>
              <w:t>UM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93102E" w:rsidRPr="00D76D88" w:rsidRDefault="003A1A40" w:rsidP="00C84CD5">
            <w:pPr>
              <w:ind w:left="113" w:right="113"/>
              <w:jc w:val="center"/>
              <w:rPr>
                <w:color w:val="000000"/>
                <w:sz w:val="18"/>
                <w:szCs w:val="18"/>
                <w:lang w:val="ro-RO"/>
              </w:rPr>
            </w:pPr>
            <w:r>
              <w:rPr>
                <w:color w:val="000000"/>
                <w:sz w:val="18"/>
                <w:szCs w:val="18"/>
                <w:lang w:val="ro-RO"/>
              </w:rPr>
              <w:t>CANTITA</w:t>
            </w:r>
            <w:r w:rsidR="0093102E" w:rsidRPr="00D76D88">
              <w:rPr>
                <w:color w:val="000000"/>
                <w:sz w:val="18"/>
                <w:szCs w:val="18"/>
                <w:lang w:val="ro-RO"/>
              </w:rPr>
              <w:t>TE</w:t>
            </w:r>
          </w:p>
        </w:tc>
        <w:tc>
          <w:tcPr>
            <w:tcW w:w="884" w:type="pct"/>
            <w:gridSpan w:val="2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76D88">
              <w:rPr>
                <w:color w:val="000000"/>
                <w:sz w:val="18"/>
                <w:szCs w:val="18"/>
                <w:lang w:val="ro-RO"/>
              </w:rPr>
              <w:t>PREŢ ( LEI)</w:t>
            </w:r>
          </w:p>
        </w:tc>
        <w:tc>
          <w:tcPr>
            <w:tcW w:w="877" w:type="pct"/>
            <w:gridSpan w:val="2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76D88">
              <w:rPr>
                <w:color w:val="000000"/>
                <w:sz w:val="18"/>
                <w:szCs w:val="18"/>
                <w:lang w:val="ro-RO"/>
              </w:rPr>
              <w:t>DIN CARE:</w:t>
            </w:r>
          </w:p>
        </w:tc>
      </w:tr>
      <w:tr w:rsidR="0093102E" w:rsidRPr="00E00F09" w:rsidTr="009F18AE">
        <w:trPr>
          <w:cantSplit/>
          <w:trHeight w:val="1134"/>
          <w:jc w:val="center"/>
        </w:trPr>
        <w:tc>
          <w:tcPr>
            <w:tcW w:w="369" w:type="pct"/>
            <w:vMerge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2270" w:type="pct"/>
            <w:vMerge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278" w:type="pct"/>
            <w:vMerge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322" w:type="pct"/>
            <w:vMerge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</w:p>
        </w:tc>
        <w:tc>
          <w:tcPr>
            <w:tcW w:w="371" w:type="pct"/>
            <w:textDirection w:val="btLr"/>
            <w:vAlign w:val="center"/>
          </w:tcPr>
          <w:p w:rsidR="0093102E" w:rsidRPr="00D76D88" w:rsidRDefault="0093102E" w:rsidP="00C84CD5">
            <w:pPr>
              <w:ind w:left="113" w:right="113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76D88">
              <w:rPr>
                <w:color w:val="000000"/>
                <w:sz w:val="18"/>
                <w:szCs w:val="18"/>
                <w:lang w:val="ro-RO"/>
              </w:rPr>
              <w:t>UNITAR</w:t>
            </w:r>
          </w:p>
        </w:tc>
        <w:tc>
          <w:tcPr>
            <w:tcW w:w="513" w:type="pct"/>
            <w:textDirection w:val="btLr"/>
            <w:vAlign w:val="center"/>
          </w:tcPr>
          <w:p w:rsidR="0093102E" w:rsidRPr="00D76D88" w:rsidRDefault="0093102E" w:rsidP="00C84CD5">
            <w:pPr>
              <w:ind w:left="113" w:right="113"/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76D88">
              <w:rPr>
                <w:color w:val="000000"/>
                <w:sz w:val="18"/>
                <w:szCs w:val="18"/>
                <w:lang w:val="ro-RO"/>
              </w:rPr>
              <w:t>TOTAL</w:t>
            </w:r>
          </w:p>
        </w:tc>
        <w:tc>
          <w:tcPr>
            <w:tcW w:w="437" w:type="pc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76D88">
              <w:rPr>
                <w:color w:val="000000"/>
                <w:sz w:val="18"/>
                <w:szCs w:val="18"/>
                <w:lang w:val="ro-RO"/>
              </w:rPr>
              <w:t>CON</w:t>
            </w:r>
            <w:r w:rsidR="003A1A40">
              <w:rPr>
                <w:color w:val="000000"/>
                <w:sz w:val="18"/>
                <w:szCs w:val="18"/>
                <w:lang w:val="ro-RO"/>
              </w:rPr>
              <w:t>-</w:t>
            </w:r>
            <w:r w:rsidRPr="00D76D88">
              <w:rPr>
                <w:color w:val="000000"/>
                <w:sz w:val="18"/>
                <w:szCs w:val="18"/>
                <w:lang w:val="ro-RO"/>
              </w:rPr>
              <w:t>TRAC</w:t>
            </w:r>
            <w:r>
              <w:rPr>
                <w:color w:val="000000"/>
                <w:sz w:val="18"/>
                <w:szCs w:val="18"/>
                <w:lang w:val="ro-RO"/>
              </w:rPr>
              <w:t>-</w:t>
            </w:r>
            <w:r w:rsidRPr="00D76D88">
              <w:rPr>
                <w:color w:val="000000"/>
                <w:sz w:val="18"/>
                <w:szCs w:val="18"/>
                <w:lang w:val="ro-RO"/>
              </w:rPr>
              <w:t>TANT GENE</w:t>
            </w:r>
            <w:r w:rsidR="003A1A40">
              <w:rPr>
                <w:color w:val="000000"/>
                <w:sz w:val="18"/>
                <w:szCs w:val="18"/>
                <w:lang w:val="ro-RO"/>
              </w:rPr>
              <w:t>-</w:t>
            </w:r>
            <w:r w:rsidRPr="00D76D88">
              <w:rPr>
                <w:color w:val="000000"/>
                <w:sz w:val="18"/>
                <w:szCs w:val="18"/>
                <w:lang w:val="ro-RO"/>
              </w:rPr>
              <w:t>RAL</w:t>
            </w:r>
          </w:p>
        </w:tc>
        <w:tc>
          <w:tcPr>
            <w:tcW w:w="440" w:type="pc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D76D88">
              <w:rPr>
                <w:color w:val="000000"/>
                <w:sz w:val="18"/>
                <w:szCs w:val="18"/>
                <w:lang w:val="ro-RO"/>
              </w:rPr>
              <w:t>SUB</w:t>
            </w:r>
            <w:r>
              <w:rPr>
                <w:color w:val="000000"/>
                <w:sz w:val="18"/>
                <w:szCs w:val="18"/>
                <w:lang w:val="ro-RO"/>
              </w:rPr>
              <w:t>-</w:t>
            </w:r>
            <w:r w:rsidRPr="00D76D88">
              <w:rPr>
                <w:color w:val="000000"/>
                <w:sz w:val="18"/>
                <w:szCs w:val="18"/>
                <w:lang w:val="ro-RO"/>
              </w:rPr>
              <w:t>CON</w:t>
            </w:r>
            <w:r>
              <w:rPr>
                <w:color w:val="000000"/>
                <w:sz w:val="18"/>
                <w:szCs w:val="18"/>
                <w:lang w:val="ro-RO"/>
              </w:rPr>
              <w:t>-</w:t>
            </w:r>
            <w:r w:rsidRPr="00D76D88">
              <w:rPr>
                <w:color w:val="000000"/>
                <w:sz w:val="18"/>
                <w:szCs w:val="18"/>
                <w:lang w:val="ro-RO"/>
              </w:rPr>
              <w:t>TRAC-TANT</w:t>
            </w:r>
          </w:p>
        </w:tc>
      </w:tr>
      <w:tr w:rsidR="0093102E" w:rsidRPr="00E00F09" w:rsidTr="009F18AE">
        <w:trPr>
          <w:cantSplit/>
          <w:jc w:val="center"/>
        </w:trPr>
        <w:tc>
          <w:tcPr>
            <w:tcW w:w="369" w:type="pc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76D88">
              <w:rPr>
                <w:color w:val="000000"/>
                <w:sz w:val="20"/>
                <w:szCs w:val="20"/>
                <w:lang w:val="ro-RO"/>
              </w:rPr>
              <w:t>0</w:t>
            </w:r>
          </w:p>
        </w:tc>
        <w:tc>
          <w:tcPr>
            <w:tcW w:w="2270" w:type="pc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76D88">
              <w:rPr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278" w:type="pc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76D88">
              <w:rPr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322" w:type="pc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76D88">
              <w:rPr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371" w:type="pc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76D88">
              <w:rPr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513" w:type="pc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76D88">
              <w:rPr>
                <w:color w:val="000000"/>
                <w:sz w:val="20"/>
                <w:szCs w:val="20"/>
                <w:lang w:val="ro-RO"/>
              </w:rPr>
              <w:t>5=3x4</w:t>
            </w:r>
          </w:p>
        </w:tc>
        <w:tc>
          <w:tcPr>
            <w:tcW w:w="437" w:type="pc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76D88">
              <w:rPr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440" w:type="pct"/>
            <w:vAlign w:val="center"/>
          </w:tcPr>
          <w:p w:rsidR="0093102E" w:rsidRPr="00D76D88" w:rsidRDefault="0093102E" w:rsidP="00C84CD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D76D88">
              <w:rPr>
                <w:color w:val="000000"/>
                <w:sz w:val="20"/>
                <w:szCs w:val="20"/>
                <w:lang w:val="ro-RO"/>
              </w:rPr>
              <w:t>7</w:t>
            </w:r>
          </w:p>
        </w:tc>
      </w:tr>
      <w:tr w:rsidR="00AA3D67" w:rsidRPr="00E00F09" w:rsidTr="00AA3D67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3D67" w:rsidRPr="003A1A40" w:rsidRDefault="00AA3D67" w:rsidP="00AA3D67">
            <w:pPr>
              <w:jc w:val="center"/>
              <w:rPr>
                <w:color w:val="000000"/>
                <w:sz w:val="18"/>
                <w:szCs w:val="18"/>
              </w:rPr>
            </w:pPr>
            <w:r w:rsidRPr="003A1A40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3D67" w:rsidRPr="00E00F09" w:rsidRDefault="00AA3D67" w:rsidP="00AA3D67">
            <w:pPr>
              <w:rPr>
                <w:color w:val="000000"/>
                <w:sz w:val="22"/>
                <w:szCs w:val="22"/>
                <w:lang w:val="ro-RO"/>
              </w:rPr>
            </w:pPr>
            <w:r w:rsidRPr="003A1A40">
              <w:rPr>
                <w:b/>
                <w:bCs/>
                <w:sz w:val="18"/>
                <w:szCs w:val="18"/>
              </w:rPr>
              <w:t>INLOCUIRE CIRCUITE</w:t>
            </w:r>
          </w:p>
        </w:tc>
      </w:tr>
      <w:tr w:rsidR="00E11AEB" w:rsidRPr="00E00F09" w:rsidTr="0012044A">
        <w:trPr>
          <w:cantSplit/>
          <w:trHeight w:val="415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EB" w:rsidRPr="003A1A40" w:rsidRDefault="00E11AEB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3A1A40">
              <w:rPr>
                <w:color w:val="000000"/>
                <w:sz w:val="18"/>
                <w:szCs w:val="18"/>
              </w:rPr>
              <w:t>1.1</w:t>
            </w:r>
            <w:r w:rsidR="002F64E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631" w:type="pct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1AEB" w:rsidRPr="00E00F09" w:rsidRDefault="00E11AEB" w:rsidP="00E11AEB">
            <w:pPr>
              <w:rPr>
                <w:color w:val="000000"/>
                <w:sz w:val="22"/>
                <w:szCs w:val="22"/>
                <w:lang w:val="ro-RO"/>
              </w:rPr>
            </w:pPr>
            <w:r w:rsidRPr="003A1A40">
              <w:rPr>
                <w:sz w:val="18"/>
                <w:szCs w:val="18"/>
              </w:rPr>
              <w:t>DEMONTARE CU RECUPERARE SI REMONTARE IZOLATIE TERMICA AFERENTA CIRCUITELOR CE URMEAZA A FI INLOCUITE</w:t>
            </w:r>
          </w:p>
        </w:tc>
      </w:tr>
      <w:tr w:rsidR="00E11AEB" w:rsidRPr="00E00F09" w:rsidTr="009F18AE">
        <w:trPr>
          <w:cantSplit/>
          <w:trHeight w:val="289"/>
          <w:jc w:val="center"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AEB" w:rsidRPr="00026A71" w:rsidRDefault="00E11AEB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11AEB" w:rsidRPr="00E11AEB" w:rsidRDefault="00E11AEB" w:rsidP="00E11AEB">
            <w:pPr>
              <w:rPr>
                <w:sz w:val="18"/>
                <w:szCs w:val="18"/>
              </w:rPr>
            </w:pPr>
            <w:r w:rsidRPr="00E11AEB">
              <w:rPr>
                <w:sz w:val="18"/>
                <w:szCs w:val="18"/>
              </w:rPr>
              <w:t xml:space="preserve">    - vata minerala grosime 60 mm</w:t>
            </w:r>
          </w:p>
        </w:tc>
        <w:tc>
          <w:tcPr>
            <w:tcW w:w="278" w:type="pct"/>
          </w:tcPr>
          <w:p w:rsidR="00E11AEB" w:rsidRPr="00E11AEB" w:rsidRDefault="00E11AEB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E11AEB">
              <w:rPr>
                <w:color w:val="000000"/>
                <w:sz w:val="18"/>
                <w:szCs w:val="18"/>
              </w:rPr>
              <w:t>mp</w:t>
            </w:r>
          </w:p>
        </w:tc>
        <w:tc>
          <w:tcPr>
            <w:tcW w:w="322" w:type="pct"/>
          </w:tcPr>
          <w:p w:rsidR="00E11AEB" w:rsidRPr="00E11AEB" w:rsidRDefault="00E11AEB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E11AEB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371" w:type="pct"/>
            <w:vAlign w:val="center"/>
          </w:tcPr>
          <w:p w:rsidR="00E11AEB" w:rsidRPr="00E00F09" w:rsidRDefault="00E11AEB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E11AEB" w:rsidRPr="00E00F09" w:rsidRDefault="00E11AEB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E11AEB" w:rsidRPr="00E00F09" w:rsidRDefault="00E11AEB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E11AEB" w:rsidRPr="00E00F09" w:rsidRDefault="00E11AEB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E11AEB" w:rsidRPr="00E00F09" w:rsidTr="009F18AE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AEB" w:rsidRPr="00026A71" w:rsidRDefault="00E11AEB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11AEB" w:rsidRPr="00E11AEB" w:rsidRDefault="00E11AEB" w:rsidP="00E11AEB">
            <w:pPr>
              <w:rPr>
                <w:sz w:val="18"/>
                <w:szCs w:val="18"/>
              </w:rPr>
            </w:pPr>
            <w:r w:rsidRPr="00E11AEB">
              <w:rPr>
                <w:sz w:val="18"/>
                <w:szCs w:val="18"/>
              </w:rPr>
              <w:t xml:space="preserve">    - protectie din tabla zincata 0,5 mm</w:t>
            </w:r>
          </w:p>
        </w:tc>
        <w:tc>
          <w:tcPr>
            <w:tcW w:w="278" w:type="pct"/>
          </w:tcPr>
          <w:p w:rsidR="00E11AEB" w:rsidRPr="00E11AEB" w:rsidRDefault="00E11AEB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E11AEB">
              <w:rPr>
                <w:color w:val="000000"/>
                <w:sz w:val="18"/>
                <w:szCs w:val="18"/>
              </w:rPr>
              <w:t>mp</w:t>
            </w:r>
          </w:p>
        </w:tc>
        <w:tc>
          <w:tcPr>
            <w:tcW w:w="322" w:type="pct"/>
          </w:tcPr>
          <w:p w:rsidR="00E11AEB" w:rsidRPr="00E11AEB" w:rsidRDefault="00E11AEB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E11AEB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371" w:type="pct"/>
            <w:vAlign w:val="center"/>
          </w:tcPr>
          <w:p w:rsidR="00E11AEB" w:rsidRPr="00E00F09" w:rsidRDefault="00E11AEB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E11AEB" w:rsidRPr="00E00F09" w:rsidRDefault="00E11AEB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E11AEB" w:rsidRPr="00E00F09" w:rsidRDefault="00E11AEB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E11AEB" w:rsidRPr="00E00F09" w:rsidRDefault="00E11AEB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93102E" w:rsidRPr="00E00F09" w:rsidTr="009F18AE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2E" w:rsidRPr="00026A71" w:rsidRDefault="0093102E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3102E" w:rsidRPr="00026A71" w:rsidRDefault="0093102E" w:rsidP="00C84CD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8" w:type="pct"/>
            <w:vAlign w:val="bottom"/>
          </w:tcPr>
          <w:p w:rsidR="0093102E" w:rsidRPr="00026A71" w:rsidRDefault="0093102E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:rsidR="0093102E" w:rsidRPr="00026A71" w:rsidRDefault="0093102E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93102E" w:rsidRPr="00E00F09" w:rsidRDefault="0093102E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93102E" w:rsidRPr="00E00F09" w:rsidRDefault="0093102E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93102E" w:rsidRPr="00E00F09" w:rsidRDefault="0093102E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93102E" w:rsidRPr="00E00F09" w:rsidRDefault="0093102E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7046" w:rsidRPr="00E00F09" w:rsidTr="0012044A">
        <w:trPr>
          <w:cantSplit/>
          <w:trHeight w:val="487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46" w:rsidRPr="002F64EE" w:rsidRDefault="00577046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2F64EE">
              <w:rPr>
                <w:color w:val="000000"/>
                <w:sz w:val="18"/>
                <w:szCs w:val="18"/>
              </w:rPr>
              <w:t>1.2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631" w:type="pct"/>
            <w:gridSpan w:val="7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77046" w:rsidRPr="00E00F09" w:rsidRDefault="00577046" w:rsidP="00577046">
            <w:pPr>
              <w:rPr>
                <w:color w:val="000000"/>
                <w:sz w:val="22"/>
                <w:szCs w:val="22"/>
                <w:lang w:val="ro-RO"/>
              </w:rPr>
            </w:pPr>
            <w:r w:rsidRPr="002F64EE">
              <w:rPr>
                <w:sz w:val="18"/>
                <w:szCs w:val="18"/>
              </w:rPr>
              <w:t>DEMONTARE, EVACUARE, TRANSPORT SI PREDARE DESEU METALIC LA MAGAZIA CTE VEST  CIRCUITE CE URMEAZA A FI INLOCUITE :</w:t>
            </w:r>
          </w:p>
        </w:tc>
      </w:tr>
      <w:tr w:rsidR="00293078" w:rsidRPr="00E00F09" w:rsidTr="009F18AE">
        <w:trPr>
          <w:cantSplit/>
          <w:trHeight w:val="289"/>
          <w:jc w:val="center"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3078" w:rsidRPr="00026A71" w:rsidRDefault="00293078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93078" w:rsidRPr="00293078" w:rsidRDefault="00293078" w:rsidP="00C84CD5">
            <w:pPr>
              <w:jc w:val="both"/>
              <w:rPr>
                <w:sz w:val="18"/>
                <w:szCs w:val="18"/>
              </w:rPr>
            </w:pPr>
            <w:r w:rsidRPr="00293078">
              <w:rPr>
                <w:sz w:val="18"/>
                <w:szCs w:val="18"/>
              </w:rPr>
              <w:t xml:space="preserve">     - teava Φ 88,9</w:t>
            </w:r>
          </w:p>
        </w:tc>
        <w:tc>
          <w:tcPr>
            <w:tcW w:w="278" w:type="pct"/>
          </w:tcPr>
          <w:p w:rsidR="00293078" w:rsidRPr="00293078" w:rsidRDefault="00293078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293078">
              <w:rPr>
                <w:color w:val="000000"/>
                <w:sz w:val="18"/>
                <w:szCs w:val="18"/>
              </w:rPr>
              <w:t>ml</w:t>
            </w:r>
          </w:p>
        </w:tc>
        <w:tc>
          <w:tcPr>
            <w:tcW w:w="322" w:type="pct"/>
          </w:tcPr>
          <w:p w:rsidR="00293078" w:rsidRPr="00293078" w:rsidRDefault="00293078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29307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371" w:type="pct"/>
            <w:vAlign w:val="center"/>
          </w:tcPr>
          <w:p w:rsidR="00293078" w:rsidRPr="00E00F09" w:rsidRDefault="00293078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293078" w:rsidRPr="00E00F09" w:rsidRDefault="00293078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293078" w:rsidRPr="00E00F09" w:rsidRDefault="00293078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293078" w:rsidRPr="00E00F09" w:rsidRDefault="00293078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293078" w:rsidRPr="00E00F09" w:rsidTr="009F18AE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078" w:rsidRPr="00026A71" w:rsidRDefault="00293078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93078" w:rsidRPr="00293078" w:rsidRDefault="00293078" w:rsidP="00C84CD5">
            <w:pPr>
              <w:jc w:val="both"/>
              <w:rPr>
                <w:sz w:val="18"/>
                <w:szCs w:val="18"/>
              </w:rPr>
            </w:pPr>
            <w:r w:rsidRPr="00293078">
              <w:rPr>
                <w:sz w:val="18"/>
                <w:szCs w:val="18"/>
              </w:rPr>
              <w:t xml:space="preserve">     - armaturi Dn 80 Pn 25</w:t>
            </w:r>
          </w:p>
        </w:tc>
        <w:tc>
          <w:tcPr>
            <w:tcW w:w="278" w:type="pct"/>
          </w:tcPr>
          <w:p w:rsidR="00293078" w:rsidRPr="00293078" w:rsidRDefault="00293078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293078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</w:tcPr>
          <w:p w:rsidR="00293078" w:rsidRPr="00293078" w:rsidRDefault="00293078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29307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1" w:type="pct"/>
            <w:vAlign w:val="center"/>
          </w:tcPr>
          <w:p w:rsidR="00293078" w:rsidRPr="00E00F09" w:rsidRDefault="00293078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293078" w:rsidRPr="00E00F09" w:rsidRDefault="00293078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293078" w:rsidRPr="00E00F09" w:rsidRDefault="00293078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293078" w:rsidRPr="00E00F09" w:rsidRDefault="00293078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BE7B0F" w:rsidRPr="00E00F09" w:rsidTr="0012044A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B0F" w:rsidRPr="00BE7B0F" w:rsidRDefault="00BE7B0F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BE7B0F">
              <w:rPr>
                <w:color w:val="000000"/>
                <w:sz w:val="18"/>
                <w:szCs w:val="18"/>
              </w:rPr>
              <w:t>1.3.</w:t>
            </w:r>
          </w:p>
        </w:tc>
        <w:tc>
          <w:tcPr>
            <w:tcW w:w="46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E7B0F" w:rsidRPr="00BE7B0F" w:rsidRDefault="00BE7B0F" w:rsidP="00BE7B0F">
            <w:pPr>
              <w:rPr>
                <w:color w:val="00FF00"/>
                <w:sz w:val="18"/>
                <w:szCs w:val="18"/>
                <w:lang w:val="ro-RO"/>
              </w:rPr>
            </w:pPr>
            <w:r w:rsidRPr="00BE7B0F">
              <w:rPr>
                <w:sz w:val="18"/>
                <w:szCs w:val="18"/>
              </w:rPr>
              <w:t>DEMONTARE CU RECUPERARE COMPONENTE CE URMEAZA A FI REMONTATE PE CIRCUITELE NOI:</w:t>
            </w:r>
          </w:p>
        </w:tc>
      </w:tr>
      <w:tr w:rsidR="002F66A7" w:rsidRPr="00E00F09" w:rsidTr="009F18AE">
        <w:trPr>
          <w:cantSplit/>
          <w:trHeight w:val="289"/>
          <w:jc w:val="center"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6A7" w:rsidRPr="00026A71" w:rsidRDefault="002F66A7" w:rsidP="00C84CD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66A7" w:rsidRPr="002F66A7" w:rsidRDefault="002F66A7" w:rsidP="002F66A7">
            <w:pPr>
              <w:rPr>
                <w:sz w:val="18"/>
                <w:szCs w:val="18"/>
              </w:rPr>
            </w:pPr>
            <w:r w:rsidRPr="002F66A7">
              <w:rPr>
                <w:sz w:val="18"/>
                <w:szCs w:val="18"/>
              </w:rPr>
              <w:t xml:space="preserve">     - flanse Dn 80 Pn 25</w:t>
            </w:r>
          </w:p>
        </w:tc>
        <w:tc>
          <w:tcPr>
            <w:tcW w:w="278" w:type="pct"/>
            <w:vAlign w:val="center"/>
          </w:tcPr>
          <w:p w:rsidR="002F66A7" w:rsidRPr="002F66A7" w:rsidRDefault="002F66A7" w:rsidP="002F66A7">
            <w:pPr>
              <w:rPr>
                <w:color w:val="000000"/>
                <w:sz w:val="18"/>
                <w:szCs w:val="18"/>
              </w:rPr>
            </w:pPr>
            <w:r w:rsidRPr="002F66A7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  <w:vAlign w:val="center"/>
          </w:tcPr>
          <w:p w:rsidR="002F66A7" w:rsidRPr="002F66A7" w:rsidRDefault="002F66A7" w:rsidP="00302593">
            <w:pPr>
              <w:jc w:val="center"/>
              <w:rPr>
                <w:color w:val="000000"/>
                <w:sz w:val="18"/>
                <w:szCs w:val="18"/>
              </w:rPr>
            </w:pPr>
            <w:r w:rsidRPr="002F66A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71" w:type="pct"/>
            <w:vAlign w:val="center"/>
          </w:tcPr>
          <w:p w:rsidR="002F66A7" w:rsidRPr="00E00F09" w:rsidRDefault="002F66A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2F66A7" w:rsidRPr="00E00F09" w:rsidRDefault="002F66A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2F66A7" w:rsidRPr="00E00F09" w:rsidRDefault="002F66A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2F66A7" w:rsidRPr="00E00F09" w:rsidRDefault="002F66A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2F66A7" w:rsidRPr="00E00F09" w:rsidTr="009F18AE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6A7" w:rsidRPr="00026A71" w:rsidRDefault="002F66A7" w:rsidP="00C84CD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66A7" w:rsidRPr="002F66A7" w:rsidRDefault="002F66A7" w:rsidP="002F66A7">
            <w:pPr>
              <w:rPr>
                <w:sz w:val="18"/>
                <w:szCs w:val="18"/>
              </w:rPr>
            </w:pPr>
            <w:r w:rsidRPr="002F66A7">
              <w:rPr>
                <w:sz w:val="18"/>
                <w:szCs w:val="18"/>
              </w:rPr>
              <w:t xml:space="preserve">     - clapet Dn 80 Pn 25 </w:t>
            </w:r>
          </w:p>
        </w:tc>
        <w:tc>
          <w:tcPr>
            <w:tcW w:w="278" w:type="pct"/>
            <w:vAlign w:val="center"/>
          </w:tcPr>
          <w:p w:rsidR="002F66A7" w:rsidRPr="002F66A7" w:rsidRDefault="002F66A7" w:rsidP="002F66A7">
            <w:pPr>
              <w:rPr>
                <w:color w:val="000000"/>
                <w:sz w:val="18"/>
                <w:szCs w:val="18"/>
              </w:rPr>
            </w:pPr>
            <w:r w:rsidRPr="002F66A7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  <w:vAlign w:val="center"/>
          </w:tcPr>
          <w:p w:rsidR="002F66A7" w:rsidRPr="002F66A7" w:rsidRDefault="002F66A7" w:rsidP="00302593">
            <w:pPr>
              <w:jc w:val="center"/>
              <w:rPr>
                <w:color w:val="000000"/>
                <w:sz w:val="18"/>
                <w:szCs w:val="18"/>
              </w:rPr>
            </w:pPr>
            <w:r w:rsidRPr="002F66A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1" w:type="pct"/>
            <w:vAlign w:val="center"/>
          </w:tcPr>
          <w:p w:rsidR="002F66A7" w:rsidRPr="00E00F09" w:rsidRDefault="002F66A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2F66A7" w:rsidRPr="00E00F09" w:rsidRDefault="002F66A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2F66A7" w:rsidRPr="00E00F09" w:rsidRDefault="002F66A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2F66A7" w:rsidRPr="00E00F09" w:rsidRDefault="002F66A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7A7946" w:rsidRPr="00E00F09" w:rsidTr="0012044A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946" w:rsidRPr="007A7946" w:rsidRDefault="007A7946" w:rsidP="0012044A">
            <w:pPr>
              <w:jc w:val="center"/>
              <w:rPr>
                <w:color w:val="000000"/>
                <w:sz w:val="18"/>
                <w:szCs w:val="18"/>
              </w:rPr>
            </w:pPr>
            <w:r w:rsidRPr="007A7946">
              <w:rPr>
                <w:color w:val="000000"/>
                <w:sz w:val="18"/>
                <w:szCs w:val="18"/>
              </w:rPr>
              <w:t>1.4.</w:t>
            </w:r>
          </w:p>
        </w:tc>
        <w:tc>
          <w:tcPr>
            <w:tcW w:w="4631" w:type="pct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7946" w:rsidRPr="007A7946" w:rsidRDefault="0012044A" w:rsidP="007A7946">
            <w:pPr>
              <w:rPr>
                <w:sz w:val="18"/>
                <w:szCs w:val="18"/>
              </w:rPr>
            </w:pPr>
            <w:r w:rsidRPr="007A7946">
              <w:rPr>
                <w:sz w:val="18"/>
                <w:szCs w:val="18"/>
              </w:rPr>
              <w:t>CONFECTIONARE SI MONTARE PRIN SUDARE CU FOLOSIREA UNUI PROCEDEU DE SUDURA OMOLOGAT</w:t>
            </w:r>
          </w:p>
        </w:tc>
      </w:tr>
      <w:tr w:rsidR="00D20987" w:rsidRPr="00E00F09" w:rsidTr="009F18AE">
        <w:trPr>
          <w:cantSplit/>
          <w:trHeight w:val="289"/>
          <w:jc w:val="center"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AF6CE9" w:rsidRDefault="00D20987" w:rsidP="00C84CD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C84CD5">
            <w:pPr>
              <w:jc w:val="both"/>
              <w:rPr>
                <w:iCs/>
                <w:sz w:val="18"/>
                <w:szCs w:val="18"/>
              </w:rPr>
            </w:pPr>
            <w:r w:rsidRPr="009F18AE">
              <w:rPr>
                <w:iCs/>
                <w:sz w:val="18"/>
                <w:szCs w:val="18"/>
              </w:rPr>
              <w:t xml:space="preserve">    - Circuite incalzire 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D20987" w:rsidRPr="00E00F09" w:rsidTr="009F18AE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9F1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9F18AE">
              <w:rPr>
                <w:sz w:val="18"/>
                <w:szCs w:val="18"/>
              </w:rPr>
              <w:t xml:space="preserve"> teava      Φ</w:t>
            </w:r>
            <w:r>
              <w:rPr>
                <w:sz w:val="18"/>
                <w:szCs w:val="18"/>
              </w:rPr>
              <w:t xml:space="preserve"> 88,9 x 4, </w:t>
            </w:r>
            <w:r w:rsidRPr="009F18AE">
              <w:rPr>
                <w:sz w:val="18"/>
                <w:szCs w:val="18"/>
              </w:rPr>
              <w:t>material PG235GHTC1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ml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D20987" w:rsidRPr="00E00F09" w:rsidTr="009F18AE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9F1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9F18AE">
              <w:rPr>
                <w:sz w:val="18"/>
                <w:szCs w:val="18"/>
              </w:rPr>
              <w:t>cot la 90</w:t>
            </w:r>
            <w:r w:rsidRPr="009F18AE">
              <w:rPr>
                <w:sz w:val="18"/>
                <w:szCs w:val="18"/>
                <w:vertAlign w:val="superscript"/>
              </w:rPr>
              <w:t>0</w:t>
            </w:r>
            <w:r w:rsidRPr="009F18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Φ 88,9 x 4, </w:t>
            </w:r>
            <w:r w:rsidRPr="009F18AE">
              <w:rPr>
                <w:sz w:val="18"/>
                <w:szCs w:val="18"/>
              </w:rPr>
              <w:t>material PG235GHTC1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D20987" w:rsidRPr="00E00F09" w:rsidTr="009F18AE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9F18AE">
            <w:pPr>
              <w:ind w:lef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  <w:r w:rsidRPr="009F18AE">
              <w:rPr>
                <w:sz w:val="18"/>
                <w:szCs w:val="18"/>
              </w:rPr>
              <w:t>cot la 45</w:t>
            </w:r>
            <w:r w:rsidRPr="009F18AE">
              <w:rPr>
                <w:sz w:val="18"/>
                <w:szCs w:val="18"/>
                <w:vertAlign w:val="superscript"/>
              </w:rPr>
              <w:t>0</w:t>
            </w:r>
            <w:r w:rsidRPr="009F18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Φ 88,9 x 4, </w:t>
            </w:r>
            <w:r w:rsidRPr="009F18AE">
              <w:rPr>
                <w:sz w:val="18"/>
                <w:szCs w:val="18"/>
              </w:rPr>
              <w:t>material PG235GHTC1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D20987" w:rsidRPr="00E00F09" w:rsidTr="009F18AE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9F18AE">
            <w:pPr>
              <w:ind w:left="-17" w:firstLine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9F18AE">
              <w:rPr>
                <w:sz w:val="18"/>
                <w:szCs w:val="18"/>
              </w:rPr>
              <w:t xml:space="preserve">flanse Dn 80 Pn 25                     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D20987" w:rsidRPr="00E00F09" w:rsidTr="009F18AE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C84CD5">
            <w:pPr>
              <w:jc w:val="both"/>
              <w:rPr>
                <w:i/>
                <w:iCs/>
                <w:sz w:val="18"/>
                <w:szCs w:val="18"/>
              </w:rPr>
            </w:pPr>
            <w:r w:rsidRPr="009F18AE">
              <w:rPr>
                <w:i/>
                <w:iCs/>
                <w:sz w:val="18"/>
                <w:szCs w:val="18"/>
              </w:rPr>
              <w:t xml:space="preserve">    - </w:t>
            </w:r>
            <w:r w:rsidRPr="009F18AE">
              <w:rPr>
                <w:iCs/>
                <w:sz w:val="18"/>
                <w:szCs w:val="18"/>
              </w:rPr>
              <w:t>Circuite apa incendiu</w:t>
            </w:r>
            <w:r w:rsidRPr="009F18AE">
              <w:rPr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D20987" w:rsidRPr="00E00F09" w:rsidTr="00C84CD5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9F18AE">
            <w:pPr>
              <w:numPr>
                <w:ilvl w:val="0"/>
                <w:numId w:val="31"/>
              </w:numPr>
              <w:ind w:left="-17" w:firstLine="0"/>
              <w:rPr>
                <w:sz w:val="18"/>
                <w:szCs w:val="18"/>
              </w:rPr>
            </w:pPr>
            <w:r w:rsidRPr="009F18AE">
              <w:rPr>
                <w:sz w:val="18"/>
                <w:szCs w:val="18"/>
              </w:rPr>
              <w:t xml:space="preserve">teava </w:t>
            </w:r>
            <w:r>
              <w:rPr>
                <w:sz w:val="18"/>
                <w:szCs w:val="18"/>
              </w:rPr>
              <w:t xml:space="preserve"> </w:t>
            </w:r>
            <w:r w:rsidRPr="009F18AE">
              <w:rPr>
                <w:sz w:val="18"/>
                <w:szCs w:val="18"/>
              </w:rPr>
              <w:t>Φ</w:t>
            </w:r>
            <w:r>
              <w:rPr>
                <w:sz w:val="18"/>
                <w:szCs w:val="18"/>
              </w:rPr>
              <w:t xml:space="preserve"> 88,9 x 4, </w:t>
            </w:r>
            <w:r w:rsidRPr="009F18AE">
              <w:rPr>
                <w:sz w:val="18"/>
                <w:szCs w:val="18"/>
              </w:rPr>
              <w:t>material PG235GHTC1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ml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D20987" w:rsidRPr="00E00F09" w:rsidTr="00C84CD5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9F18AE">
            <w:pPr>
              <w:numPr>
                <w:ilvl w:val="0"/>
                <w:numId w:val="31"/>
              </w:numPr>
              <w:ind w:left="0" w:firstLine="0"/>
              <w:rPr>
                <w:sz w:val="18"/>
                <w:szCs w:val="18"/>
              </w:rPr>
            </w:pPr>
            <w:r w:rsidRPr="009F18AE">
              <w:rPr>
                <w:sz w:val="18"/>
                <w:szCs w:val="18"/>
              </w:rPr>
              <w:t>cot la 90</w:t>
            </w:r>
            <w:r w:rsidRPr="009F18AE">
              <w:rPr>
                <w:sz w:val="18"/>
                <w:szCs w:val="18"/>
                <w:vertAlign w:val="superscript"/>
              </w:rPr>
              <w:t>0</w:t>
            </w:r>
            <w:r w:rsidRPr="009F18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Φ 88,9 x 4, </w:t>
            </w:r>
            <w:r w:rsidRPr="009F18AE">
              <w:rPr>
                <w:sz w:val="18"/>
                <w:szCs w:val="18"/>
              </w:rPr>
              <w:t>material PG235GHTC1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FF00"/>
                <w:sz w:val="22"/>
                <w:szCs w:val="22"/>
                <w:lang w:val="ro-RO"/>
              </w:rPr>
            </w:pPr>
          </w:p>
        </w:tc>
      </w:tr>
      <w:tr w:rsidR="00D20987" w:rsidRPr="00E00F09" w:rsidTr="00C84CD5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9F1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9F18AE">
              <w:rPr>
                <w:sz w:val="18"/>
                <w:szCs w:val="18"/>
              </w:rPr>
              <w:t xml:space="preserve"> “T” Φ</w:t>
            </w:r>
            <w:r>
              <w:rPr>
                <w:sz w:val="18"/>
                <w:szCs w:val="18"/>
              </w:rPr>
              <w:t xml:space="preserve"> 88,9 x Φ 88,9 x Φ 60,3, </w:t>
            </w:r>
            <w:r w:rsidRPr="009F18AE">
              <w:rPr>
                <w:sz w:val="18"/>
                <w:szCs w:val="18"/>
              </w:rPr>
              <w:t>material PG235GHTC1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D20987" w:rsidRPr="00E00F09" w:rsidTr="00C84CD5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9F18AE">
            <w:pPr>
              <w:rPr>
                <w:sz w:val="18"/>
                <w:szCs w:val="18"/>
              </w:rPr>
            </w:pPr>
            <w:r w:rsidRPr="009F18AE">
              <w:rPr>
                <w:sz w:val="18"/>
                <w:szCs w:val="18"/>
              </w:rPr>
              <w:t xml:space="preserve">“T” Φ 88,9  x Φ 88,9 </w:t>
            </w:r>
            <w:r>
              <w:rPr>
                <w:sz w:val="18"/>
                <w:szCs w:val="18"/>
              </w:rPr>
              <w:t xml:space="preserve"> x Φ 88,9, </w:t>
            </w:r>
            <w:r w:rsidRPr="009F18AE">
              <w:rPr>
                <w:sz w:val="18"/>
                <w:szCs w:val="18"/>
              </w:rPr>
              <w:t>material PG235GHTC1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D20987" w:rsidRPr="00E00F09" w:rsidTr="00C84CD5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C84CD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9F18AE">
              <w:rPr>
                <w:sz w:val="18"/>
                <w:szCs w:val="18"/>
              </w:rPr>
              <w:t xml:space="preserve">flanse Dn 80 Pn 25                     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D20987" w:rsidRPr="00E00F09" w:rsidTr="00C84CD5">
        <w:trPr>
          <w:cantSplit/>
          <w:trHeight w:val="289"/>
          <w:jc w:val="center"/>
        </w:trPr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987" w:rsidRPr="00026A71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9F18AE" w:rsidRDefault="00D20987" w:rsidP="00C84CD5">
            <w:pPr>
              <w:jc w:val="both"/>
              <w:rPr>
                <w:sz w:val="18"/>
                <w:szCs w:val="18"/>
              </w:rPr>
            </w:pPr>
            <w:r w:rsidRPr="009F18AE">
              <w:rPr>
                <w:sz w:val="18"/>
                <w:szCs w:val="18"/>
              </w:rPr>
              <w:t xml:space="preserve">- clapet Dn 80 Pn 25 </w:t>
            </w:r>
          </w:p>
        </w:tc>
        <w:tc>
          <w:tcPr>
            <w:tcW w:w="278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</w:tcPr>
          <w:p w:rsidR="00D20987" w:rsidRPr="009F18AE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9F18A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1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D20987" w:rsidRPr="00E00F09" w:rsidTr="00C84CD5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987" w:rsidRPr="00D20987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D20987">
              <w:rPr>
                <w:color w:val="000000"/>
                <w:sz w:val="18"/>
                <w:szCs w:val="18"/>
              </w:rPr>
              <w:t>1.5</w:t>
            </w:r>
            <w:r w:rsidR="00AF6CE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D20987" w:rsidRDefault="00D20987" w:rsidP="00C84CD5">
            <w:pPr>
              <w:jc w:val="both"/>
              <w:rPr>
                <w:sz w:val="18"/>
                <w:szCs w:val="18"/>
              </w:rPr>
            </w:pPr>
            <w:r w:rsidRPr="00D20987">
              <w:rPr>
                <w:sz w:val="18"/>
                <w:szCs w:val="18"/>
              </w:rPr>
              <w:t>Montare in instalatie si asigurare etanseitate armaturi Dn 80 Pn25 (4 buc noi 1 buc recuperata) cu prindere in flanse (contraflansele se vor suda pe circuitul Dn80 material PG235GHTC1confectionat si montat la pct 1.4)</w:t>
            </w:r>
          </w:p>
        </w:tc>
        <w:tc>
          <w:tcPr>
            <w:tcW w:w="278" w:type="pct"/>
          </w:tcPr>
          <w:p w:rsidR="00D20987" w:rsidRPr="00D20987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D20987">
              <w:rPr>
                <w:color w:val="000000"/>
                <w:sz w:val="18"/>
                <w:szCs w:val="18"/>
              </w:rPr>
              <w:t>buc</w:t>
            </w:r>
          </w:p>
        </w:tc>
        <w:tc>
          <w:tcPr>
            <w:tcW w:w="322" w:type="pct"/>
          </w:tcPr>
          <w:p w:rsidR="00D20987" w:rsidRPr="00D20987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D2098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1" w:type="pct"/>
          </w:tcPr>
          <w:p w:rsidR="00D20987" w:rsidRPr="00D20987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D20987" w:rsidRPr="00E00F09" w:rsidTr="00C84CD5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987" w:rsidRPr="00D20987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D20987">
              <w:rPr>
                <w:color w:val="000000"/>
                <w:sz w:val="18"/>
                <w:szCs w:val="18"/>
              </w:rPr>
              <w:t>1.6</w:t>
            </w:r>
            <w:r w:rsidR="00AF6CE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20987" w:rsidRPr="00D20987" w:rsidRDefault="00D20987" w:rsidP="00C84CD5">
            <w:pPr>
              <w:jc w:val="both"/>
              <w:rPr>
                <w:sz w:val="18"/>
                <w:szCs w:val="18"/>
              </w:rPr>
            </w:pPr>
            <w:r w:rsidRPr="00D20987">
              <w:rPr>
                <w:sz w:val="18"/>
                <w:szCs w:val="18"/>
              </w:rPr>
              <w:t>Vopsitorie conducte (2 straturi de grund anticoroziv si 2 straturi din vopsea acrilica) circuit apa incendiu – culoare rosie</w:t>
            </w:r>
          </w:p>
        </w:tc>
        <w:tc>
          <w:tcPr>
            <w:tcW w:w="278" w:type="pct"/>
          </w:tcPr>
          <w:p w:rsidR="00D20987" w:rsidRPr="00D20987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D20987">
              <w:rPr>
                <w:color w:val="000000"/>
                <w:sz w:val="18"/>
                <w:szCs w:val="18"/>
              </w:rPr>
              <w:t>mp</w:t>
            </w:r>
          </w:p>
        </w:tc>
        <w:tc>
          <w:tcPr>
            <w:tcW w:w="322" w:type="pct"/>
          </w:tcPr>
          <w:p w:rsidR="00D20987" w:rsidRPr="00D20987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D20987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71" w:type="pct"/>
          </w:tcPr>
          <w:p w:rsidR="00D20987" w:rsidRPr="00D20987" w:rsidRDefault="00D20987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Align w:val="center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D20987" w:rsidRPr="00E00F09" w:rsidRDefault="00D20987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AA3D67" w:rsidRPr="00E00F09" w:rsidTr="00AA3D67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D67" w:rsidRPr="00AA3D67" w:rsidRDefault="00AA3D67" w:rsidP="00C84CD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A3D67">
              <w:rPr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4631" w:type="pct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A3D67" w:rsidRPr="00AA3D67" w:rsidRDefault="00AA3D67" w:rsidP="00AA3D67">
            <w:pPr>
              <w:rPr>
                <w:color w:val="000000"/>
                <w:sz w:val="18"/>
                <w:szCs w:val="18"/>
                <w:lang w:val="ro-RO"/>
              </w:rPr>
            </w:pPr>
            <w:r w:rsidRPr="00AA3D67">
              <w:rPr>
                <w:b/>
                <w:bCs/>
                <w:sz w:val="18"/>
                <w:szCs w:val="18"/>
              </w:rPr>
              <w:t>Pregatire suprafete in vederea efectuarii controlului nedistructiv</w:t>
            </w:r>
          </w:p>
        </w:tc>
      </w:tr>
      <w:tr w:rsidR="00A06798" w:rsidRPr="00E00F09" w:rsidTr="00C84CD5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798" w:rsidRPr="00A06798" w:rsidRDefault="00A06798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A06798">
              <w:rPr>
                <w:color w:val="000000"/>
                <w:sz w:val="18"/>
                <w:szCs w:val="18"/>
              </w:rPr>
              <w:t>2.1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A06798" w:rsidRPr="00A06798" w:rsidRDefault="00A06798" w:rsidP="00C84CD5">
            <w:pPr>
              <w:jc w:val="both"/>
              <w:rPr>
                <w:sz w:val="18"/>
                <w:szCs w:val="18"/>
              </w:rPr>
            </w:pPr>
            <w:r w:rsidRPr="00A06798">
              <w:rPr>
                <w:sz w:val="18"/>
                <w:szCs w:val="18"/>
              </w:rPr>
              <w:t>Executie lucrari de polizare la luciu metalic suprafete pentru efectuare controale nedistructive (in cazul sudurilor, conform normelor; polizarea va cuprinde inclusiv suprafata de 100 mm  stanga şi 100 mm dreapta sudurii):</w:t>
            </w:r>
          </w:p>
        </w:tc>
        <w:tc>
          <w:tcPr>
            <w:tcW w:w="278" w:type="pct"/>
          </w:tcPr>
          <w:p w:rsidR="00A06798" w:rsidRPr="00A06798" w:rsidRDefault="00A06798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A06798">
              <w:rPr>
                <w:color w:val="000000"/>
                <w:sz w:val="18"/>
                <w:szCs w:val="18"/>
              </w:rPr>
              <w:t>mp</w:t>
            </w:r>
          </w:p>
        </w:tc>
        <w:tc>
          <w:tcPr>
            <w:tcW w:w="322" w:type="pct"/>
          </w:tcPr>
          <w:p w:rsidR="00A06798" w:rsidRPr="00A06798" w:rsidRDefault="00A06798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A0679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71" w:type="pct"/>
            <w:vAlign w:val="center"/>
          </w:tcPr>
          <w:p w:rsidR="00A06798" w:rsidRPr="00E00F09" w:rsidRDefault="00A06798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A06798" w:rsidRPr="00E00F09" w:rsidRDefault="00A06798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A06798" w:rsidRPr="00E00F09" w:rsidRDefault="00A06798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A06798" w:rsidRPr="00E00F09" w:rsidRDefault="00A06798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3611CE" w:rsidRPr="00E00F09" w:rsidTr="00C84CD5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1CE" w:rsidRPr="00A06798" w:rsidRDefault="003611CE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611CE" w:rsidRPr="003611CE" w:rsidRDefault="003611CE" w:rsidP="00C84CD5">
            <w:pPr>
              <w:jc w:val="both"/>
              <w:rPr>
                <w:sz w:val="18"/>
                <w:szCs w:val="18"/>
              </w:rPr>
            </w:pPr>
            <w:r w:rsidRPr="003611CE">
              <w:rPr>
                <w:sz w:val="18"/>
                <w:szCs w:val="18"/>
              </w:rPr>
              <w:t xml:space="preserve"> </w:t>
            </w:r>
            <w:r w:rsidRPr="00545318">
              <w:rPr>
                <w:sz w:val="18"/>
                <w:szCs w:val="18"/>
              </w:rPr>
              <w:t>-  2 buc coturi la 90</w:t>
            </w:r>
            <w:r w:rsidRPr="00545318">
              <w:rPr>
                <w:sz w:val="18"/>
                <w:szCs w:val="18"/>
                <w:vertAlign w:val="superscript"/>
              </w:rPr>
              <w:t>0</w:t>
            </w:r>
            <w:r w:rsidRPr="00545318">
              <w:rPr>
                <w:sz w:val="18"/>
                <w:szCs w:val="18"/>
              </w:rPr>
              <w:t xml:space="preserve"> Dn 300 (inclusiv suduri)</w:t>
            </w:r>
          </w:p>
        </w:tc>
        <w:tc>
          <w:tcPr>
            <w:tcW w:w="278" w:type="pct"/>
          </w:tcPr>
          <w:p w:rsidR="003611CE" w:rsidRPr="00A06798" w:rsidRDefault="003611CE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2" w:type="pct"/>
          </w:tcPr>
          <w:p w:rsidR="003611CE" w:rsidRPr="00A06798" w:rsidRDefault="003611CE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3611CE" w:rsidRPr="00E00F09" w:rsidRDefault="003611CE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3611CE" w:rsidRPr="00E00F09" w:rsidRDefault="003611CE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3611CE" w:rsidRPr="00E00F09" w:rsidRDefault="003611CE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3611CE" w:rsidRPr="00E00F09" w:rsidRDefault="003611CE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FD496F" w:rsidRPr="00E00F09" w:rsidTr="009F18AE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96F" w:rsidRPr="005C41F1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D496F" w:rsidRPr="00FD496F" w:rsidRDefault="00FD496F" w:rsidP="00FD496F">
            <w:pPr>
              <w:rPr>
                <w:sz w:val="18"/>
                <w:szCs w:val="18"/>
              </w:rPr>
            </w:pPr>
            <w:r w:rsidRPr="00FD496F">
              <w:rPr>
                <w:sz w:val="18"/>
                <w:szCs w:val="18"/>
              </w:rPr>
              <w:t>- colector zona supape (cu 3 buc “T”-uri racord supape – inclusiv suduri)</w:t>
            </w:r>
          </w:p>
        </w:tc>
        <w:tc>
          <w:tcPr>
            <w:tcW w:w="278" w:type="pct"/>
            <w:vAlign w:val="center"/>
          </w:tcPr>
          <w:p w:rsidR="00FD496F" w:rsidRPr="005C41F1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:rsidR="00FD496F" w:rsidRPr="005C41F1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FD496F" w:rsidRPr="00E00F09" w:rsidTr="009F18AE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96F" w:rsidRPr="005C41F1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D496F" w:rsidRPr="00FD496F" w:rsidRDefault="00FD496F" w:rsidP="00FD496F">
            <w:pPr>
              <w:rPr>
                <w:sz w:val="18"/>
                <w:szCs w:val="18"/>
              </w:rPr>
            </w:pPr>
            <w:r w:rsidRPr="00FD496F">
              <w:rPr>
                <w:sz w:val="18"/>
                <w:szCs w:val="18"/>
              </w:rPr>
              <w:t>-  2 buc “T” Dn 300/ Dn300/ Dn 150</w:t>
            </w:r>
          </w:p>
        </w:tc>
        <w:tc>
          <w:tcPr>
            <w:tcW w:w="278" w:type="pct"/>
            <w:vAlign w:val="center"/>
          </w:tcPr>
          <w:p w:rsidR="00FD496F" w:rsidRPr="005C41F1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:rsidR="00FD496F" w:rsidRPr="005C41F1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FD496F" w:rsidRPr="00E00F09" w:rsidTr="009F18AE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96F" w:rsidRPr="005C41F1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D496F" w:rsidRPr="00FD496F" w:rsidRDefault="00FD496F" w:rsidP="00FD496F">
            <w:pPr>
              <w:rPr>
                <w:sz w:val="18"/>
                <w:szCs w:val="18"/>
              </w:rPr>
            </w:pPr>
            <w:r w:rsidRPr="00FD496F">
              <w:rPr>
                <w:sz w:val="18"/>
                <w:szCs w:val="18"/>
              </w:rPr>
              <w:t xml:space="preserve"> -  2 buc coturi la 90</w:t>
            </w:r>
            <w:r w:rsidRPr="00FD496F">
              <w:rPr>
                <w:sz w:val="18"/>
                <w:szCs w:val="18"/>
                <w:vertAlign w:val="superscript"/>
              </w:rPr>
              <w:t>0</w:t>
            </w:r>
            <w:r w:rsidRPr="00FD496F">
              <w:rPr>
                <w:sz w:val="18"/>
                <w:szCs w:val="18"/>
              </w:rPr>
              <w:t xml:space="preserve"> Dn 200 (inclusiv suduri)</w:t>
            </w:r>
          </w:p>
        </w:tc>
        <w:tc>
          <w:tcPr>
            <w:tcW w:w="278" w:type="pct"/>
            <w:vAlign w:val="center"/>
          </w:tcPr>
          <w:p w:rsidR="00FD496F" w:rsidRPr="005C41F1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2" w:type="pct"/>
            <w:vAlign w:val="center"/>
          </w:tcPr>
          <w:p w:rsidR="00FD496F" w:rsidRPr="005C41F1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FD496F" w:rsidRPr="00E00F09" w:rsidTr="00C84CD5">
        <w:trPr>
          <w:cantSplit/>
          <w:trHeight w:val="289"/>
          <w:jc w:val="center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496F" w:rsidRPr="005C41F1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227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D496F" w:rsidRPr="00FD496F" w:rsidRDefault="00FD496F" w:rsidP="00C84CD5">
            <w:pPr>
              <w:jc w:val="both"/>
              <w:rPr>
                <w:sz w:val="18"/>
                <w:szCs w:val="18"/>
              </w:rPr>
            </w:pPr>
            <w:r w:rsidRPr="00FD496F">
              <w:rPr>
                <w:sz w:val="18"/>
                <w:szCs w:val="18"/>
              </w:rPr>
              <w:t>Demontare cu recuperare si remontare izolatie termica din vata minerala grosime 200 mm si tabla zincata de 0,5 mm aferenta circuitelor in care se va face controlul nedistructiv</w:t>
            </w:r>
            <w:r w:rsidR="005B4F01">
              <w:rPr>
                <w:sz w:val="18"/>
                <w:szCs w:val="18"/>
              </w:rPr>
              <w:t>, grosime vata 200 mm</w:t>
            </w:r>
          </w:p>
        </w:tc>
        <w:tc>
          <w:tcPr>
            <w:tcW w:w="278" w:type="pct"/>
          </w:tcPr>
          <w:p w:rsidR="00FD496F" w:rsidRPr="00FD496F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FD496F">
              <w:rPr>
                <w:color w:val="000000"/>
                <w:sz w:val="18"/>
                <w:szCs w:val="18"/>
              </w:rPr>
              <w:t>mp</w:t>
            </w:r>
          </w:p>
        </w:tc>
        <w:tc>
          <w:tcPr>
            <w:tcW w:w="322" w:type="pct"/>
          </w:tcPr>
          <w:p w:rsidR="00FD496F" w:rsidRPr="00FD496F" w:rsidRDefault="00FD496F" w:rsidP="00C84CD5">
            <w:pPr>
              <w:jc w:val="center"/>
              <w:rPr>
                <w:color w:val="000000"/>
                <w:sz w:val="18"/>
                <w:szCs w:val="18"/>
              </w:rPr>
            </w:pPr>
            <w:r w:rsidRPr="00FD496F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371" w:type="pct"/>
            <w:vAlign w:val="center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13" w:type="pct"/>
            <w:vAlign w:val="center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37" w:type="pct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</w:tcPr>
          <w:p w:rsidR="00FD496F" w:rsidRPr="00E00F09" w:rsidRDefault="00FD496F" w:rsidP="00C84CD5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93102E" w:rsidRPr="00E00F09" w:rsidTr="003A1A40">
        <w:trPr>
          <w:cantSplit/>
          <w:trHeight w:val="289"/>
          <w:jc w:val="center"/>
        </w:trPr>
        <w:tc>
          <w:tcPr>
            <w:tcW w:w="41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02E" w:rsidRPr="00A85604" w:rsidRDefault="00AD5B4C" w:rsidP="00AD5B4C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bCs/>
                <w:sz w:val="22"/>
                <w:szCs w:val="22"/>
                <w:lang w:val="ro-RO"/>
              </w:rPr>
              <w:t xml:space="preserve">  </w:t>
            </w:r>
            <w:r w:rsidR="0093102E" w:rsidRPr="00A85604">
              <w:rPr>
                <w:b/>
                <w:bCs/>
                <w:sz w:val="20"/>
                <w:szCs w:val="20"/>
                <w:lang w:val="ro-RO"/>
              </w:rPr>
              <w:t xml:space="preserve">TOTAL </w:t>
            </w:r>
            <w:r w:rsidR="00A85604">
              <w:rPr>
                <w:b/>
                <w:bCs/>
                <w:sz w:val="20"/>
                <w:szCs w:val="20"/>
                <w:lang w:val="ro-RO"/>
              </w:rPr>
              <w:t>(</w:t>
            </w:r>
            <w:r w:rsidR="0093102E" w:rsidRPr="00A85604">
              <w:rPr>
                <w:b/>
                <w:bCs/>
                <w:sz w:val="20"/>
                <w:szCs w:val="20"/>
                <w:lang w:val="ro-RO"/>
              </w:rPr>
              <w:t>lei fara TVA</w:t>
            </w:r>
            <w:r w:rsidR="00A85604">
              <w:rPr>
                <w:b/>
                <w:bCs/>
                <w:sz w:val="20"/>
                <w:szCs w:val="20"/>
                <w:lang w:val="ro-RO"/>
              </w:rPr>
              <w:t>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02E" w:rsidRPr="00E00F09" w:rsidRDefault="0093102E" w:rsidP="00C84CD5">
            <w:pPr>
              <w:jc w:val="center"/>
              <w:rPr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02E" w:rsidRPr="00E00F09" w:rsidRDefault="0093102E" w:rsidP="00C84CD5">
            <w:pPr>
              <w:jc w:val="center"/>
              <w:rPr>
                <w:b/>
                <w:bCs/>
                <w:sz w:val="22"/>
                <w:szCs w:val="22"/>
                <w:lang w:val="ro-RO"/>
              </w:rPr>
            </w:pPr>
          </w:p>
        </w:tc>
      </w:tr>
    </w:tbl>
    <w:p w:rsidR="00991B3D" w:rsidRPr="00D82A97" w:rsidRDefault="00991B3D" w:rsidP="004B7E09">
      <w:pPr>
        <w:rPr>
          <w:lang w:val="fr-FR"/>
        </w:rPr>
      </w:pPr>
    </w:p>
    <w:p w:rsidR="004B444A" w:rsidRPr="000412F8" w:rsidRDefault="004B444A" w:rsidP="00964CED">
      <w:pPr>
        <w:jc w:val="both"/>
        <w:rPr>
          <w:lang w:val="fr-FR"/>
        </w:rPr>
      </w:pPr>
      <w:r w:rsidRPr="000412F8">
        <w:rPr>
          <w:lang w:val="fr-FR"/>
        </w:rPr>
        <w:t>Observatii:</w:t>
      </w:r>
    </w:p>
    <w:p w:rsidR="000412F8" w:rsidRPr="000412F8" w:rsidRDefault="000412F8" w:rsidP="000412F8">
      <w:pPr>
        <w:jc w:val="both"/>
        <w:rPr>
          <w:color w:val="000000"/>
          <w:sz w:val="18"/>
          <w:szCs w:val="18"/>
          <w:lang w:val="fr-FR"/>
        </w:rPr>
      </w:pPr>
      <w:r w:rsidRPr="000412F8">
        <w:rPr>
          <w:b/>
          <w:color w:val="000000"/>
          <w:sz w:val="18"/>
          <w:szCs w:val="18"/>
          <w:lang w:val="fr-FR"/>
        </w:rPr>
        <w:t>1.</w:t>
      </w:r>
      <w:r w:rsidRPr="000412F8">
        <w:rPr>
          <w:color w:val="000000"/>
          <w:sz w:val="18"/>
          <w:szCs w:val="18"/>
          <w:lang w:val="fr-FR"/>
        </w:rPr>
        <w:t>Beneficiarul nu detine desene de executie ale traseelor ce urmeaza a fi inlocuite; confectionarea circuitelor se va efectua dupa releveu</w:t>
      </w:r>
      <w:r w:rsidR="00B36252">
        <w:rPr>
          <w:color w:val="000000"/>
          <w:sz w:val="18"/>
          <w:szCs w:val="18"/>
          <w:lang w:val="fr-FR"/>
        </w:rPr>
        <w:t>.</w:t>
      </w:r>
    </w:p>
    <w:p w:rsidR="000412F8" w:rsidRPr="000412F8" w:rsidRDefault="000412F8" w:rsidP="000412F8">
      <w:pPr>
        <w:jc w:val="both"/>
        <w:rPr>
          <w:b/>
          <w:color w:val="000000"/>
          <w:sz w:val="18"/>
          <w:szCs w:val="18"/>
          <w:lang w:val="fr-FR"/>
        </w:rPr>
      </w:pPr>
      <w:r w:rsidRPr="000412F8">
        <w:rPr>
          <w:b/>
          <w:color w:val="000000"/>
          <w:sz w:val="18"/>
          <w:szCs w:val="18"/>
          <w:lang w:val="fr-FR"/>
        </w:rPr>
        <w:t>2.</w:t>
      </w:r>
      <w:r w:rsidRPr="000412F8">
        <w:rPr>
          <w:color w:val="000000"/>
          <w:sz w:val="18"/>
          <w:szCs w:val="18"/>
          <w:lang w:val="fr-FR"/>
        </w:rPr>
        <w:t>Daca este cazul, functie de tehnologiile proprii adoptate executantul va asigura schela necesara efectuarii lucrarilor de reparatii de reparatii ce face obiectul prezentului caiet de sarcini</w:t>
      </w:r>
      <w:r w:rsidRPr="000412F8">
        <w:rPr>
          <w:b/>
          <w:color w:val="000000"/>
          <w:sz w:val="18"/>
          <w:szCs w:val="18"/>
          <w:lang w:val="fr-FR"/>
        </w:rPr>
        <w:t xml:space="preserve"> </w:t>
      </w:r>
    </w:p>
    <w:p w:rsidR="000412F8" w:rsidRPr="000412F8" w:rsidRDefault="000412F8" w:rsidP="000412F8">
      <w:pPr>
        <w:jc w:val="both"/>
        <w:rPr>
          <w:color w:val="000000"/>
          <w:sz w:val="18"/>
          <w:szCs w:val="18"/>
          <w:lang w:val="fr-FR"/>
        </w:rPr>
      </w:pPr>
      <w:r w:rsidRPr="000412F8">
        <w:rPr>
          <w:b/>
          <w:color w:val="000000"/>
          <w:sz w:val="18"/>
          <w:szCs w:val="18"/>
          <w:lang w:val="fr-FR"/>
        </w:rPr>
        <w:t xml:space="preserve"> 3.</w:t>
      </w:r>
      <w:r w:rsidRPr="000412F8">
        <w:rPr>
          <w:color w:val="000000"/>
          <w:sz w:val="18"/>
          <w:szCs w:val="18"/>
          <w:lang w:val="fr-FR"/>
        </w:rPr>
        <w:t>Toate sudurile se vor efectua printr-un procedeu de sudura omologat si se vor controla conform prescriptiilor ISCIR in vigoare.</w:t>
      </w:r>
    </w:p>
    <w:p w:rsidR="004B444A" w:rsidRDefault="000412F8" w:rsidP="009D4973">
      <w:pPr>
        <w:jc w:val="both"/>
        <w:rPr>
          <w:color w:val="000000"/>
          <w:sz w:val="18"/>
          <w:szCs w:val="18"/>
          <w:lang w:val="fr-FR"/>
        </w:rPr>
      </w:pPr>
      <w:r w:rsidRPr="000412F8">
        <w:rPr>
          <w:b/>
          <w:color w:val="000000"/>
          <w:sz w:val="18"/>
          <w:szCs w:val="18"/>
          <w:lang w:val="fr-FR"/>
        </w:rPr>
        <w:t>4</w:t>
      </w:r>
      <w:r w:rsidRPr="000412F8">
        <w:rPr>
          <w:color w:val="000000"/>
          <w:sz w:val="18"/>
          <w:szCs w:val="18"/>
          <w:lang w:val="fr-FR"/>
        </w:rPr>
        <w:t>.Se vor refolosi suportii existenti din instalatie.</w:t>
      </w:r>
    </w:p>
    <w:p w:rsidR="009D4973" w:rsidRPr="009D4973" w:rsidRDefault="009D4973" w:rsidP="009D4973">
      <w:pPr>
        <w:widowControl w:val="0"/>
        <w:jc w:val="both"/>
        <w:rPr>
          <w:sz w:val="18"/>
          <w:szCs w:val="18"/>
          <w:lang w:val="fr-FR"/>
        </w:rPr>
      </w:pPr>
      <w:r w:rsidRPr="00545318">
        <w:rPr>
          <w:sz w:val="18"/>
          <w:szCs w:val="18"/>
          <w:lang w:val="es-MX"/>
        </w:rPr>
        <w:t>Obs: În preţurile unitare  din Anexa 1  sunt  incluse toate cheltuielile aferente realizarii  lucrarilor, inclusiv contravaloarea  materialelor  de baza  asigurate de executant din Anexa nr.2,materialelor marunte, utilajelor, manopera,cote deviz, etc;</w:t>
      </w:r>
    </w:p>
    <w:p w:rsidR="009D4973" w:rsidRPr="00C821DC" w:rsidRDefault="009D4973" w:rsidP="009D4973">
      <w:pPr>
        <w:jc w:val="both"/>
        <w:rPr>
          <w:b/>
          <w:lang w:val="fr-FR"/>
        </w:rPr>
      </w:pPr>
    </w:p>
    <w:p w:rsidR="00B10E46" w:rsidRPr="00BB2C95" w:rsidRDefault="00B10E46" w:rsidP="004B7E09">
      <w:pPr>
        <w:rPr>
          <w:b/>
          <w:sz w:val="22"/>
          <w:szCs w:val="22"/>
          <w:lang w:val="fr-FR"/>
        </w:rPr>
      </w:pPr>
      <w:r w:rsidRPr="00BB2C95">
        <w:rPr>
          <w:b/>
          <w:sz w:val="22"/>
          <w:szCs w:val="22"/>
        </w:rPr>
        <w:t xml:space="preserve">LISTA MATERIALELOR </w:t>
      </w:r>
      <w:r w:rsidR="00241D23" w:rsidRPr="00BB2C95">
        <w:rPr>
          <w:b/>
          <w:sz w:val="22"/>
          <w:szCs w:val="22"/>
        </w:rPr>
        <w:t xml:space="preserve">DE BAZA </w:t>
      </w:r>
      <w:r w:rsidR="00D07478" w:rsidRPr="00BB2C95">
        <w:rPr>
          <w:b/>
          <w:sz w:val="22"/>
          <w:szCs w:val="22"/>
        </w:rPr>
        <w:t>PUSE LA DISPOZITIE</w:t>
      </w:r>
      <w:r w:rsidRPr="00BB2C95">
        <w:rPr>
          <w:b/>
          <w:sz w:val="22"/>
          <w:szCs w:val="22"/>
        </w:rPr>
        <w:t xml:space="preserve"> DE </w:t>
      </w:r>
      <w:r w:rsidR="00241D23" w:rsidRPr="00BB2C95">
        <w:rPr>
          <w:b/>
          <w:sz w:val="22"/>
          <w:szCs w:val="22"/>
        </w:rPr>
        <w:t>EXECUTANT</w:t>
      </w:r>
      <w:r w:rsidRPr="00BB2C95">
        <w:rPr>
          <w:b/>
          <w:sz w:val="22"/>
          <w:szCs w:val="22"/>
        </w:rPr>
        <w:t xml:space="preserve">   </w:t>
      </w:r>
      <w:r w:rsidR="009D4973" w:rsidRPr="00545318">
        <w:rPr>
          <w:b/>
          <w:sz w:val="22"/>
          <w:szCs w:val="22"/>
        </w:rPr>
        <w:t>( Anexa 2)</w:t>
      </w:r>
    </w:p>
    <w:tbl>
      <w:tblPr>
        <w:tblW w:w="5292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616"/>
        <w:gridCol w:w="3643"/>
        <w:gridCol w:w="708"/>
        <w:gridCol w:w="851"/>
        <w:gridCol w:w="992"/>
        <w:gridCol w:w="992"/>
        <w:gridCol w:w="1980"/>
      </w:tblGrid>
      <w:tr w:rsidR="00355343" w:rsidRPr="00C821DC" w:rsidTr="00355343">
        <w:trPr>
          <w:cantSplit/>
          <w:trHeight w:val="645"/>
        </w:trPr>
        <w:tc>
          <w:tcPr>
            <w:tcW w:w="315" w:type="pct"/>
            <w:vMerge w:val="restart"/>
            <w:vAlign w:val="center"/>
          </w:tcPr>
          <w:p w:rsidR="00355343" w:rsidRPr="00BB2C95" w:rsidRDefault="00355343" w:rsidP="002301D5">
            <w:pPr>
              <w:pBdr>
                <w:between w:val="single" w:sz="24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BB2C95">
              <w:rPr>
                <w:color w:val="000000"/>
                <w:sz w:val="18"/>
                <w:szCs w:val="18"/>
              </w:rPr>
              <w:t>Nr. Crt</w:t>
            </w:r>
          </w:p>
        </w:tc>
        <w:tc>
          <w:tcPr>
            <w:tcW w:w="1862" w:type="pct"/>
            <w:vMerge w:val="restart"/>
            <w:vAlign w:val="center"/>
          </w:tcPr>
          <w:p w:rsidR="00355343" w:rsidRPr="00BB2C95" w:rsidRDefault="00355343" w:rsidP="002301D5">
            <w:pPr>
              <w:pBdr>
                <w:between w:val="single" w:sz="24" w:space="1" w:color="auto"/>
              </w:pBdr>
              <w:jc w:val="center"/>
              <w:rPr>
                <w:color w:val="000000"/>
                <w:sz w:val="18"/>
                <w:szCs w:val="18"/>
                <w:lang w:val="fr-FR"/>
              </w:rPr>
            </w:pPr>
            <w:r w:rsidRPr="00BB2C95">
              <w:rPr>
                <w:color w:val="000000"/>
                <w:sz w:val="18"/>
                <w:szCs w:val="18"/>
                <w:lang w:val="fr-FR"/>
              </w:rPr>
              <w:t>DENUMIRE  PRODUSE</w:t>
            </w:r>
          </w:p>
        </w:tc>
        <w:tc>
          <w:tcPr>
            <w:tcW w:w="362" w:type="pct"/>
            <w:vMerge w:val="restart"/>
            <w:vAlign w:val="center"/>
          </w:tcPr>
          <w:p w:rsidR="00355343" w:rsidRPr="00BB2C95" w:rsidRDefault="00355343" w:rsidP="002301D5">
            <w:pPr>
              <w:pBdr>
                <w:between w:val="single" w:sz="24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 w:rsidRPr="00BB2C95">
              <w:rPr>
                <w:color w:val="000000"/>
                <w:sz w:val="18"/>
                <w:szCs w:val="18"/>
              </w:rPr>
              <w:t>UM</w:t>
            </w:r>
          </w:p>
        </w:tc>
        <w:tc>
          <w:tcPr>
            <w:tcW w:w="435" w:type="pct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55343" w:rsidRPr="00BB2C95" w:rsidRDefault="00355343" w:rsidP="0035534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B2C95">
              <w:rPr>
                <w:color w:val="000000"/>
                <w:sz w:val="18"/>
                <w:szCs w:val="18"/>
              </w:rPr>
              <w:t xml:space="preserve">CANTITATE </w:t>
            </w:r>
          </w:p>
        </w:tc>
        <w:tc>
          <w:tcPr>
            <w:tcW w:w="1014" w:type="pct"/>
            <w:gridSpan w:val="2"/>
            <w:tcBorders>
              <w:right w:val="single" w:sz="4" w:space="0" w:color="auto"/>
            </w:tcBorders>
            <w:vAlign w:val="center"/>
          </w:tcPr>
          <w:p w:rsidR="00355343" w:rsidRPr="00BB2C95" w:rsidRDefault="00355343" w:rsidP="00355343">
            <w:pPr>
              <w:jc w:val="center"/>
              <w:rPr>
                <w:color w:val="000000"/>
                <w:sz w:val="18"/>
                <w:szCs w:val="18"/>
              </w:rPr>
            </w:pPr>
            <w:r w:rsidRPr="00BB2C95">
              <w:rPr>
                <w:color w:val="000000"/>
                <w:sz w:val="18"/>
                <w:szCs w:val="18"/>
              </w:rPr>
              <w:t xml:space="preserve">PREŢ </w:t>
            </w:r>
          </w:p>
          <w:p w:rsidR="00355343" w:rsidRPr="00BB2C95" w:rsidRDefault="00355343" w:rsidP="00355343">
            <w:pPr>
              <w:jc w:val="center"/>
              <w:rPr>
                <w:color w:val="000000"/>
                <w:sz w:val="18"/>
                <w:szCs w:val="18"/>
              </w:rPr>
            </w:pPr>
            <w:r w:rsidRPr="00BB2C95">
              <w:rPr>
                <w:color w:val="000000"/>
                <w:sz w:val="18"/>
                <w:szCs w:val="18"/>
              </w:rPr>
              <w:t>lei fără TVA</w:t>
            </w:r>
          </w:p>
        </w:tc>
        <w:tc>
          <w:tcPr>
            <w:tcW w:w="1012" w:type="pct"/>
            <w:vMerge w:val="restart"/>
            <w:tcBorders>
              <w:right w:val="single" w:sz="4" w:space="0" w:color="auto"/>
            </w:tcBorders>
            <w:vAlign w:val="center"/>
          </w:tcPr>
          <w:p w:rsidR="00355343" w:rsidRPr="00BB2C95" w:rsidRDefault="00355343" w:rsidP="009202C7">
            <w:pPr>
              <w:jc w:val="center"/>
              <w:rPr>
                <w:color w:val="000000"/>
                <w:sz w:val="18"/>
                <w:szCs w:val="18"/>
              </w:rPr>
            </w:pPr>
            <w:r w:rsidRPr="00BB2C95">
              <w:rPr>
                <w:color w:val="000000"/>
                <w:sz w:val="18"/>
                <w:szCs w:val="18"/>
              </w:rPr>
              <w:t>CINE ASIGURA</w:t>
            </w:r>
          </w:p>
        </w:tc>
      </w:tr>
      <w:tr w:rsidR="00355343" w:rsidRPr="00C821DC" w:rsidTr="001E2D1B">
        <w:trPr>
          <w:trHeight w:val="681"/>
        </w:trPr>
        <w:tc>
          <w:tcPr>
            <w:tcW w:w="315" w:type="pct"/>
            <w:vMerge/>
            <w:vAlign w:val="center"/>
          </w:tcPr>
          <w:p w:rsidR="00355343" w:rsidRPr="00BB2C95" w:rsidRDefault="00355343" w:rsidP="002301D5">
            <w:pPr>
              <w:jc w:val="center"/>
              <w:rPr>
                <w:caps/>
                <w:color w:val="000000"/>
                <w:sz w:val="18"/>
                <w:szCs w:val="18"/>
              </w:rPr>
            </w:pPr>
          </w:p>
        </w:tc>
        <w:tc>
          <w:tcPr>
            <w:tcW w:w="1862" w:type="pct"/>
            <w:vMerge/>
            <w:vAlign w:val="center"/>
          </w:tcPr>
          <w:p w:rsidR="00355343" w:rsidRPr="00BB2C95" w:rsidRDefault="00355343" w:rsidP="002301D5">
            <w:pPr>
              <w:jc w:val="center"/>
              <w:rPr>
                <w:cap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vMerge/>
            <w:vAlign w:val="center"/>
          </w:tcPr>
          <w:p w:rsidR="00355343" w:rsidRPr="00BB2C95" w:rsidRDefault="00355343" w:rsidP="002301D5">
            <w:pPr>
              <w:jc w:val="center"/>
              <w:rPr>
                <w:caps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right w:val="single" w:sz="4" w:space="0" w:color="auto"/>
            </w:tcBorders>
          </w:tcPr>
          <w:p w:rsidR="00355343" w:rsidRPr="00BB2C95" w:rsidRDefault="00355343" w:rsidP="002301D5">
            <w:pPr>
              <w:jc w:val="center"/>
              <w:rPr>
                <w:caps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:rsidR="00355343" w:rsidRPr="00BB2C95" w:rsidRDefault="00355343" w:rsidP="009202C7">
            <w:pPr>
              <w:jc w:val="center"/>
              <w:rPr>
                <w:sz w:val="18"/>
                <w:szCs w:val="18"/>
              </w:rPr>
            </w:pPr>
          </w:p>
          <w:p w:rsidR="00355343" w:rsidRPr="00BB2C95" w:rsidRDefault="00355343" w:rsidP="009202C7">
            <w:pPr>
              <w:ind w:left="-108" w:right="-108" w:hanging="108"/>
              <w:jc w:val="center"/>
              <w:rPr>
                <w:sz w:val="18"/>
                <w:szCs w:val="18"/>
              </w:rPr>
            </w:pPr>
            <w:r w:rsidRPr="00BB2C95">
              <w:rPr>
                <w:sz w:val="18"/>
                <w:szCs w:val="18"/>
              </w:rPr>
              <w:t>UNITAR</w:t>
            </w:r>
          </w:p>
          <w:p w:rsidR="00355343" w:rsidRPr="00BB2C95" w:rsidRDefault="00355343" w:rsidP="009202C7">
            <w:pPr>
              <w:ind w:left="-108" w:right="-108"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:rsidR="00355343" w:rsidRPr="00BB2C95" w:rsidRDefault="00355343" w:rsidP="009202C7">
            <w:pPr>
              <w:ind w:right="-108" w:hanging="108"/>
              <w:jc w:val="center"/>
              <w:rPr>
                <w:sz w:val="18"/>
                <w:szCs w:val="18"/>
              </w:rPr>
            </w:pPr>
            <w:r w:rsidRPr="00BB2C95">
              <w:rPr>
                <w:sz w:val="18"/>
                <w:szCs w:val="18"/>
              </w:rPr>
              <w:t xml:space="preserve">TOTAL   </w:t>
            </w:r>
          </w:p>
        </w:tc>
        <w:tc>
          <w:tcPr>
            <w:tcW w:w="1012" w:type="pct"/>
            <w:vMerge/>
            <w:tcBorders>
              <w:right w:val="single" w:sz="4" w:space="0" w:color="auto"/>
            </w:tcBorders>
          </w:tcPr>
          <w:p w:rsidR="00355343" w:rsidRPr="00BB2C95" w:rsidRDefault="00355343" w:rsidP="009202C7">
            <w:pPr>
              <w:jc w:val="center"/>
              <w:rPr>
                <w:caps/>
                <w:color w:val="000000"/>
                <w:sz w:val="18"/>
                <w:szCs w:val="18"/>
              </w:rPr>
            </w:pPr>
          </w:p>
        </w:tc>
      </w:tr>
      <w:tr w:rsidR="00355343" w:rsidRPr="00C821DC" w:rsidTr="00355343">
        <w:tc>
          <w:tcPr>
            <w:tcW w:w="315" w:type="pct"/>
            <w:vAlign w:val="center"/>
          </w:tcPr>
          <w:p w:rsidR="00355343" w:rsidRPr="00BB2C95" w:rsidRDefault="00355343" w:rsidP="009202C7">
            <w:pPr>
              <w:jc w:val="center"/>
              <w:rPr>
                <w:caps/>
                <w:color w:val="000000"/>
                <w:sz w:val="18"/>
                <w:szCs w:val="18"/>
              </w:rPr>
            </w:pPr>
            <w:r w:rsidRPr="00BB2C95">
              <w:rPr>
                <w:cap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62" w:type="pct"/>
            <w:vAlign w:val="center"/>
          </w:tcPr>
          <w:p w:rsidR="00355343" w:rsidRPr="00BB2C95" w:rsidRDefault="00355343" w:rsidP="009202C7">
            <w:pPr>
              <w:jc w:val="center"/>
              <w:rPr>
                <w:caps/>
                <w:color w:val="000000"/>
                <w:sz w:val="18"/>
                <w:szCs w:val="18"/>
              </w:rPr>
            </w:pPr>
            <w:r w:rsidRPr="00BB2C95">
              <w:rPr>
                <w:cap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2" w:type="pct"/>
            <w:vAlign w:val="center"/>
          </w:tcPr>
          <w:p w:rsidR="00355343" w:rsidRPr="00BB2C95" w:rsidRDefault="00355343" w:rsidP="009202C7">
            <w:pPr>
              <w:jc w:val="center"/>
              <w:rPr>
                <w:caps/>
                <w:color w:val="000000"/>
                <w:sz w:val="18"/>
                <w:szCs w:val="18"/>
              </w:rPr>
            </w:pPr>
            <w:r w:rsidRPr="00BB2C95">
              <w:rPr>
                <w:caps/>
                <w:color w:val="000000"/>
                <w:sz w:val="18"/>
                <w:szCs w:val="18"/>
              </w:rPr>
              <w:t>3</w:t>
            </w:r>
          </w:p>
        </w:tc>
        <w:tc>
          <w:tcPr>
            <w:tcW w:w="435" w:type="pct"/>
            <w:tcBorders>
              <w:right w:val="single" w:sz="4" w:space="0" w:color="auto"/>
            </w:tcBorders>
          </w:tcPr>
          <w:p w:rsidR="00355343" w:rsidRPr="00BB2C95" w:rsidRDefault="00355343" w:rsidP="009202C7">
            <w:pPr>
              <w:jc w:val="center"/>
              <w:rPr>
                <w:caps/>
                <w:color w:val="000000"/>
                <w:sz w:val="18"/>
                <w:szCs w:val="18"/>
              </w:rPr>
            </w:pPr>
            <w:r w:rsidRPr="00BB2C95">
              <w:rPr>
                <w: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355343" w:rsidRPr="00BB2C95" w:rsidRDefault="00355343" w:rsidP="009202C7">
            <w:pPr>
              <w:jc w:val="center"/>
              <w:rPr>
                <w:caps/>
                <w:color w:val="000000"/>
                <w:sz w:val="18"/>
                <w:szCs w:val="18"/>
              </w:rPr>
            </w:pPr>
            <w:r w:rsidRPr="00BB2C95">
              <w:rPr>
                <w: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355343" w:rsidRPr="00BB2C95" w:rsidRDefault="00355343" w:rsidP="009202C7">
            <w:pPr>
              <w:jc w:val="center"/>
              <w:rPr>
                <w:caps/>
                <w:color w:val="000000"/>
                <w:sz w:val="18"/>
                <w:szCs w:val="18"/>
              </w:rPr>
            </w:pPr>
            <w:r w:rsidRPr="00BB2C95">
              <w:rPr>
                <w:cap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12" w:type="pct"/>
            <w:tcBorders>
              <w:right w:val="single" w:sz="4" w:space="0" w:color="auto"/>
            </w:tcBorders>
          </w:tcPr>
          <w:p w:rsidR="00355343" w:rsidRPr="00BB2C95" w:rsidRDefault="00355343" w:rsidP="009202C7">
            <w:pPr>
              <w:jc w:val="center"/>
              <w:rPr>
                <w:caps/>
                <w:color w:val="000000"/>
                <w:sz w:val="18"/>
                <w:szCs w:val="18"/>
              </w:rPr>
            </w:pPr>
            <w:r w:rsidRPr="00BB2C95">
              <w:rPr>
                <w:caps/>
                <w:color w:val="000000"/>
                <w:sz w:val="18"/>
                <w:szCs w:val="18"/>
              </w:rPr>
              <w:t>7</w:t>
            </w:r>
          </w:p>
        </w:tc>
      </w:tr>
      <w:tr w:rsidR="0016655D" w:rsidRPr="00C821DC" w:rsidTr="00C84CD5">
        <w:tc>
          <w:tcPr>
            <w:tcW w:w="315" w:type="pct"/>
            <w:vAlign w:val="center"/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1862" w:type="pct"/>
            <w:vAlign w:val="center"/>
          </w:tcPr>
          <w:p w:rsidR="0016655D" w:rsidRPr="0016655D" w:rsidRDefault="0016655D" w:rsidP="00C84CD5">
            <w:pPr>
              <w:jc w:val="both"/>
              <w:rPr>
                <w:bCs/>
                <w:sz w:val="18"/>
                <w:szCs w:val="18"/>
                <w:lang w:val="fr-FR"/>
              </w:rPr>
            </w:pPr>
            <w:r w:rsidRPr="0016655D">
              <w:rPr>
                <w:bCs/>
                <w:sz w:val="18"/>
                <w:szCs w:val="18"/>
                <w:lang w:val="fr-FR"/>
              </w:rPr>
              <w:t xml:space="preserve">“T” cu laturi egale </w:t>
            </w:r>
            <w:r w:rsidRPr="0016655D">
              <w:rPr>
                <w:bCs/>
                <w:sz w:val="18"/>
                <w:szCs w:val="18"/>
              </w:rPr>
              <w:t>Φ</w:t>
            </w:r>
            <w:r w:rsidRPr="0016655D">
              <w:rPr>
                <w:bCs/>
                <w:sz w:val="18"/>
                <w:szCs w:val="18"/>
                <w:lang w:val="fr-FR"/>
              </w:rPr>
              <w:t xml:space="preserve"> 88,9 x 4   </w:t>
            </w:r>
            <w:r w:rsidRPr="0016655D">
              <w:rPr>
                <w:bCs/>
                <w:sz w:val="18"/>
                <w:szCs w:val="18"/>
              </w:rPr>
              <w:t>material PG235GHTC1</w:t>
            </w:r>
          </w:p>
        </w:tc>
        <w:tc>
          <w:tcPr>
            <w:tcW w:w="362" w:type="pct"/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buc</w:t>
            </w:r>
          </w:p>
        </w:tc>
        <w:tc>
          <w:tcPr>
            <w:tcW w:w="435" w:type="pct"/>
            <w:tcBorders>
              <w:right w:val="single" w:sz="4" w:space="0" w:color="auto"/>
            </w:tcBorders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16655D" w:rsidRPr="00C821DC" w:rsidRDefault="0016655D" w:rsidP="002301D5">
            <w:pPr>
              <w:jc w:val="center"/>
              <w:rPr>
                <w:caps/>
                <w:color w:val="000000"/>
              </w:rPr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16655D" w:rsidRPr="00C821DC" w:rsidRDefault="0016655D" w:rsidP="002301D5">
            <w:pPr>
              <w:jc w:val="center"/>
              <w:rPr>
                <w:caps/>
                <w:color w:val="000000"/>
              </w:rPr>
            </w:pPr>
          </w:p>
        </w:tc>
        <w:tc>
          <w:tcPr>
            <w:tcW w:w="1012" w:type="pct"/>
            <w:tcBorders>
              <w:right w:val="single" w:sz="4" w:space="0" w:color="auto"/>
            </w:tcBorders>
          </w:tcPr>
          <w:p w:rsidR="0016655D" w:rsidRPr="00C821DC" w:rsidRDefault="0016655D" w:rsidP="002301D5">
            <w:pPr>
              <w:jc w:val="center"/>
              <w:rPr>
                <w:caps/>
                <w:color w:val="000000"/>
              </w:rPr>
            </w:pPr>
          </w:p>
        </w:tc>
      </w:tr>
      <w:tr w:rsidR="0016655D" w:rsidRPr="00C821DC" w:rsidTr="00C84CD5">
        <w:trPr>
          <w:trHeight w:val="309"/>
        </w:trPr>
        <w:tc>
          <w:tcPr>
            <w:tcW w:w="315" w:type="pct"/>
            <w:vAlign w:val="center"/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1862" w:type="pct"/>
            <w:vAlign w:val="center"/>
          </w:tcPr>
          <w:p w:rsidR="0016655D" w:rsidRPr="0016655D" w:rsidRDefault="0016655D" w:rsidP="00C84CD5">
            <w:pPr>
              <w:jc w:val="both"/>
              <w:rPr>
                <w:bCs/>
                <w:sz w:val="18"/>
                <w:szCs w:val="18"/>
                <w:lang w:val="fr-FR"/>
              </w:rPr>
            </w:pPr>
            <w:r w:rsidRPr="0016655D">
              <w:rPr>
                <w:bCs/>
                <w:sz w:val="18"/>
                <w:szCs w:val="18"/>
                <w:lang w:val="fr-FR"/>
              </w:rPr>
              <w:t xml:space="preserve">“T” </w:t>
            </w:r>
            <w:r w:rsidRPr="0016655D">
              <w:rPr>
                <w:bCs/>
                <w:sz w:val="18"/>
                <w:szCs w:val="18"/>
              </w:rPr>
              <w:t>Φ</w:t>
            </w:r>
            <w:r w:rsidRPr="0016655D">
              <w:rPr>
                <w:bCs/>
                <w:sz w:val="18"/>
                <w:szCs w:val="18"/>
                <w:lang w:val="fr-FR"/>
              </w:rPr>
              <w:t xml:space="preserve"> 88,9 x 4 /  </w:t>
            </w:r>
            <w:r w:rsidRPr="0016655D">
              <w:rPr>
                <w:bCs/>
                <w:sz w:val="18"/>
                <w:szCs w:val="18"/>
              </w:rPr>
              <w:t>Φ</w:t>
            </w:r>
            <w:r w:rsidRPr="0016655D">
              <w:rPr>
                <w:bCs/>
                <w:sz w:val="18"/>
                <w:szCs w:val="18"/>
                <w:lang w:val="fr-FR"/>
              </w:rPr>
              <w:t xml:space="preserve"> 88,9 x 4 / </w:t>
            </w:r>
            <w:r w:rsidRPr="0016655D">
              <w:rPr>
                <w:bCs/>
                <w:sz w:val="18"/>
                <w:szCs w:val="18"/>
              </w:rPr>
              <w:t>Φ</w:t>
            </w:r>
            <w:r w:rsidRPr="0016655D">
              <w:rPr>
                <w:bCs/>
                <w:sz w:val="18"/>
                <w:szCs w:val="18"/>
                <w:lang w:val="fr-FR"/>
              </w:rPr>
              <w:t xml:space="preserve"> 60,3 x 3,2           </w:t>
            </w:r>
          </w:p>
          <w:p w:rsidR="0016655D" w:rsidRPr="0016655D" w:rsidRDefault="0016655D" w:rsidP="00C84CD5">
            <w:pPr>
              <w:jc w:val="both"/>
              <w:rPr>
                <w:bCs/>
                <w:sz w:val="18"/>
                <w:szCs w:val="18"/>
              </w:rPr>
            </w:pPr>
            <w:r w:rsidRPr="0016655D">
              <w:rPr>
                <w:bCs/>
                <w:sz w:val="18"/>
                <w:szCs w:val="18"/>
                <w:lang w:val="fr-FR"/>
              </w:rPr>
              <w:t xml:space="preserve"> </w:t>
            </w:r>
            <w:r w:rsidRPr="0016655D">
              <w:rPr>
                <w:bCs/>
                <w:sz w:val="18"/>
                <w:szCs w:val="18"/>
              </w:rPr>
              <w:t>material PG235GHTC1</w:t>
            </w:r>
          </w:p>
        </w:tc>
        <w:tc>
          <w:tcPr>
            <w:tcW w:w="362" w:type="pct"/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buc</w:t>
            </w:r>
          </w:p>
        </w:tc>
        <w:tc>
          <w:tcPr>
            <w:tcW w:w="435" w:type="pct"/>
            <w:tcBorders>
              <w:right w:val="single" w:sz="4" w:space="0" w:color="auto"/>
            </w:tcBorders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:rsidR="0016655D" w:rsidRPr="00C821DC" w:rsidRDefault="0016655D" w:rsidP="002301D5">
            <w:pPr>
              <w:jc w:val="center"/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16655D" w:rsidRPr="00C821DC" w:rsidRDefault="0016655D" w:rsidP="002301D5">
            <w:pPr>
              <w:jc w:val="center"/>
            </w:pPr>
          </w:p>
        </w:tc>
        <w:tc>
          <w:tcPr>
            <w:tcW w:w="1012" w:type="pct"/>
            <w:tcBorders>
              <w:right w:val="single" w:sz="4" w:space="0" w:color="auto"/>
            </w:tcBorders>
          </w:tcPr>
          <w:p w:rsidR="0016655D" w:rsidRPr="00C821DC" w:rsidRDefault="0016655D" w:rsidP="002301D5">
            <w:pPr>
              <w:jc w:val="center"/>
            </w:pPr>
          </w:p>
        </w:tc>
      </w:tr>
      <w:tr w:rsidR="0016655D" w:rsidRPr="00C821DC" w:rsidTr="00C84CD5">
        <w:trPr>
          <w:trHeight w:val="309"/>
        </w:trPr>
        <w:tc>
          <w:tcPr>
            <w:tcW w:w="315" w:type="pct"/>
            <w:vAlign w:val="center"/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1862" w:type="pct"/>
            <w:vAlign w:val="center"/>
          </w:tcPr>
          <w:p w:rsidR="0016655D" w:rsidRPr="0016655D" w:rsidRDefault="0016655D" w:rsidP="00C84CD5">
            <w:pPr>
              <w:rPr>
                <w:sz w:val="18"/>
                <w:szCs w:val="18"/>
              </w:rPr>
            </w:pPr>
            <w:r w:rsidRPr="0016655D">
              <w:rPr>
                <w:sz w:val="18"/>
                <w:szCs w:val="18"/>
              </w:rPr>
              <w:t xml:space="preserve">Ventil Dn 80 Pn 25 cu prindere in flanse </w:t>
            </w:r>
          </w:p>
        </w:tc>
        <w:tc>
          <w:tcPr>
            <w:tcW w:w="362" w:type="pct"/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buc</w:t>
            </w:r>
          </w:p>
        </w:tc>
        <w:tc>
          <w:tcPr>
            <w:tcW w:w="435" w:type="pct"/>
            <w:tcBorders>
              <w:right w:val="single" w:sz="4" w:space="0" w:color="auto"/>
            </w:tcBorders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:rsidR="0016655D" w:rsidRPr="00C821DC" w:rsidRDefault="0016655D" w:rsidP="002301D5">
            <w:pPr>
              <w:jc w:val="center"/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16655D" w:rsidRPr="00C821DC" w:rsidRDefault="0016655D" w:rsidP="002301D5">
            <w:pPr>
              <w:jc w:val="center"/>
            </w:pPr>
          </w:p>
        </w:tc>
        <w:tc>
          <w:tcPr>
            <w:tcW w:w="1012" w:type="pct"/>
            <w:tcBorders>
              <w:right w:val="single" w:sz="4" w:space="0" w:color="auto"/>
            </w:tcBorders>
            <w:vAlign w:val="center"/>
          </w:tcPr>
          <w:p w:rsidR="0016655D" w:rsidRPr="00C821DC" w:rsidRDefault="0016655D" w:rsidP="00355343">
            <w:pPr>
              <w:jc w:val="center"/>
            </w:pPr>
          </w:p>
        </w:tc>
      </w:tr>
      <w:tr w:rsidR="0016655D" w:rsidRPr="00C821DC" w:rsidTr="00C84CD5">
        <w:trPr>
          <w:trHeight w:val="309"/>
        </w:trPr>
        <w:tc>
          <w:tcPr>
            <w:tcW w:w="315" w:type="pct"/>
            <w:vAlign w:val="center"/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1862" w:type="pct"/>
          </w:tcPr>
          <w:p w:rsidR="0016655D" w:rsidRPr="0016655D" w:rsidRDefault="0016655D" w:rsidP="00C84CD5">
            <w:pPr>
              <w:rPr>
                <w:sz w:val="18"/>
                <w:szCs w:val="18"/>
              </w:rPr>
            </w:pPr>
            <w:r w:rsidRPr="0016655D">
              <w:rPr>
                <w:sz w:val="18"/>
                <w:szCs w:val="18"/>
              </w:rPr>
              <w:t>Grund anticoroziv (Kg pentru 15 mp)</w:t>
            </w:r>
          </w:p>
        </w:tc>
        <w:tc>
          <w:tcPr>
            <w:tcW w:w="362" w:type="pct"/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mp</w:t>
            </w:r>
          </w:p>
        </w:tc>
        <w:tc>
          <w:tcPr>
            <w:tcW w:w="435" w:type="pct"/>
            <w:tcBorders>
              <w:right w:val="single" w:sz="4" w:space="0" w:color="auto"/>
            </w:tcBorders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15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:rsidR="0016655D" w:rsidRPr="00C821DC" w:rsidRDefault="0016655D" w:rsidP="002301D5">
            <w:pPr>
              <w:jc w:val="center"/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16655D" w:rsidRPr="00C821DC" w:rsidRDefault="0016655D" w:rsidP="002301D5">
            <w:pPr>
              <w:jc w:val="center"/>
            </w:pPr>
          </w:p>
        </w:tc>
        <w:tc>
          <w:tcPr>
            <w:tcW w:w="1012" w:type="pct"/>
            <w:tcBorders>
              <w:right w:val="single" w:sz="4" w:space="0" w:color="auto"/>
            </w:tcBorders>
          </w:tcPr>
          <w:p w:rsidR="0016655D" w:rsidRPr="00C821DC" w:rsidRDefault="0016655D" w:rsidP="002301D5">
            <w:pPr>
              <w:jc w:val="center"/>
            </w:pPr>
          </w:p>
        </w:tc>
      </w:tr>
      <w:tr w:rsidR="0016655D" w:rsidRPr="00C821DC" w:rsidTr="00C84CD5">
        <w:trPr>
          <w:trHeight w:val="309"/>
        </w:trPr>
        <w:tc>
          <w:tcPr>
            <w:tcW w:w="315" w:type="pct"/>
            <w:vAlign w:val="center"/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1862" w:type="pct"/>
          </w:tcPr>
          <w:p w:rsidR="0016655D" w:rsidRPr="0016655D" w:rsidRDefault="0016655D" w:rsidP="00C84CD5">
            <w:pPr>
              <w:rPr>
                <w:sz w:val="18"/>
                <w:szCs w:val="18"/>
              </w:rPr>
            </w:pPr>
            <w:r w:rsidRPr="0016655D">
              <w:rPr>
                <w:sz w:val="18"/>
                <w:szCs w:val="18"/>
              </w:rPr>
              <w:t>Vopsea acrilica rosie Kg (pentru 15 mp)</w:t>
            </w:r>
          </w:p>
        </w:tc>
        <w:tc>
          <w:tcPr>
            <w:tcW w:w="362" w:type="pct"/>
          </w:tcPr>
          <w:p w:rsidR="0016655D" w:rsidRPr="0016655D" w:rsidRDefault="0016655D" w:rsidP="00C84CD5">
            <w:pPr>
              <w:jc w:val="center"/>
              <w:rPr>
                <w:sz w:val="18"/>
                <w:szCs w:val="18"/>
                <w:lang w:val="ro-RO"/>
              </w:rPr>
            </w:pPr>
            <w:r w:rsidRPr="0016655D">
              <w:rPr>
                <w:sz w:val="18"/>
                <w:szCs w:val="18"/>
                <w:lang w:val="ro-RO"/>
              </w:rPr>
              <w:t>mp</w:t>
            </w:r>
          </w:p>
        </w:tc>
        <w:tc>
          <w:tcPr>
            <w:tcW w:w="435" w:type="pct"/>
            <w:tcBorders>
              <w:right w:val="single" w:sz="4" w:space="0" w:color="auto"/>
            </w:tcBorders>
          </w:tcPr>
          <w:p w:rsidR="0016655D" w:rsidRPr="0016655D" w:rsidRDefault="0016655D" w:rsidP="00C84CD5">
            <w:pPr>
              <w:jc w:val="center"/>
              <w:rPr>
                <w:color w:val="000000"/>
                <w:sz w:val="18"/>
                <w:szCs w:val="18"/>
                <w:lang w:val="ro-RO"/>
              </w:rPr>
            </w:pPr>
            <w:r w:rsidRPr="0016655D">
              <w:rPr>
                <w:color w:val="000000"/>
                <w:sz w:val="18"/>
                <w:szCs w:val="18"/>
                <w:lang w:val="ro-RO"/>
              </w:rPr>
              <w:t>15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:rsidR="0016655D" w:rsidRPr="00C821DC" w:rsidRDefault="0016655D" w:rsidP="002301D5">
            <w:pPr>
              <w:jc w:val="center"/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16655D" w:rsidRPr="00C821DC" w:rsidRDefault="0016655D" w:rsidP="002301D5">
            <w:pPr>
              <w:jc w:val="center"/>
            </w:pPr>
          </w:p>
        </w:tc>
        <w:tc>
          <w:tcPr>
            <w:tcW w:w="1012" w:type="pct"/>
            <w:tcBorders>
              <w:right w:val="single" w:sz="4" w:space="0" w:color="auto"/>
            </w:tcBorders>
            <w:vAlign w:val="center"/>
          </w:tcPr>
          <w:p w:rsidR="0016655D" w:rsidRPr="00C821DC" w:rsidRDefault="0016655D" w:rsidP="00355343">
            <w:pPr>
              <w:jc w:val="center"/>
            </w:pPr>
          </w:p>
        </w:tc>
      </w:tr>
      <w:tr w:rsidR="00355343" w:rsidRPr="00C821DC" w:rsidTr="00355343">
        <w:trPr>
          <w:trHeight w:val="309"/>
        </w:trPr>
        <w:tc>
          <w:tcPr>
            <w:tcW w:w="2974" w:type="pct"/>
            <w:gridSpan w:val="4"/>
            <w:tcBorders>
              <w:right w:val="single" w:sz="4" w:space="0" w:color="auto"/>
            </w:tcBorders>
            <w:vAlign w:val="center"/>
          </w:tcPr>
          <w:p w:rsidR="00355343" w:rsidRPr="00A85604" w:rsidRDefault="00355343" w:rsidP="00A85604">
            <w:pPr>
              <w:rPr>
                <w:sz w:val="20"/>
                <w:szCs w:val="20"/>
              </w:rPr>
            </w:pPr>
            <w:r w:rsidRPr="00A85604">
              <w:rPr>
                <w:b/>
                <w:sz w:val="20"/>
                <w:szCs w:val="20"/>
              </w:rPr>
              <w:t xml:space="preserve">TOTAL </w:t>
            </w:r>
            <w:r w:rsidR="00A85604">
              <w:rPr>
                <w:b/>
                <w:sz w:val="20"/>
                <w:szCs w:val="20"/>
              </w:rPr>
              <w:t xml:space="preserve">(LEI </w:t>
            </w:r>
            <w:r w:rsidRPr="00A85604">
              <w:rPr>
                <w:b/>
                <w:sz w:val="20"/>
                <w:szCs w:val="20"/>
              </w:rPr>
              <w:t>FARA TVA)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:rsidR="00355343" w:rsidRPr="00C821DC" w:rsidRDefault="00355343" w:rsidP="002301D5">
            <w:pPr>
              <w:jc w:val="center"/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355343" w:rsidRPr="00C821DC" w:rsidRDefault="00355343" w:rsidP="002301D5">
            <w:pPr>
              <w:jc w:val="center"/>
            </w:pPr>
          </w:p>
        </w:tc>
        <w:tc>
          <w:tcPr>
            <w:tcW w:w="1012" w:type="pct"/>
            <w:tcBorders>
              <w:right w:val="single" w:sz="4" w:space="0" w:color="auto"/>
            </w:tcBorders>
          </w:tcPr>
          <w:p w:rsidR="00355343" w:rsidRPr="00C821DC" w:rsidRDefault="00355343" w:rsidP="002301D5">
            <w:pPr>
              <w:jc w:val="center"/>
            </w:pPr>
          </w:p>
        </w:tc>
      </w:tr>
      <w:tr w:rsidR="00A85604" w:rsidRPr="00C821DC" w:rsidTr="00355343">
        <w:trPr>
          <w:trHeight w:val="309"/>
        </w:trPr>
        <w:tc>
          <w:tcPr>
            <w:tcW w:w="2974" w:type="pct"/>
            <w:gridSpan w:val="4"/>
            <w:tcBorders>
              <w:right w:val="single" w:sz="4" w:space="0" w:color="auto"/>
            </w:tcBorders>
            <w:vAlign w:val="center"/>
          </w:tcPr>
          <w:p w:rsidR="00A85604" w:rsidRPr="00545318" w:rsidRDefault="00A85604" w:rsidP="00B36252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545318">
              <w:rPr>
                <w:b/>
                <w:color w:val="000000" w:themeColor="text1"/>
                <w:sz w:val="20"/>
                <w:szCs w:val="20"/>
              </w:rPr>
              <w:t>TOTAL GENERAL</w:t>
            </w:r>
            <w:r w:rsidR="00B36252" w:rsidRPr="00545318">
              <w:rPr>
                <w:b/>
                <w:color w:val="000000" w:themeColor="text1"/>
                <w:sz w:val="20"/>
                <w:szCs w:val="20"/>
              </w:rPr>
              <w:t xml:space="preserve">(LEI FARA TVA) : Lista cantitati de lucrari + Lista materialelor de baza puse la dispozitie de executant </w:t>
            </w:r>
            <w:r w:rsidRPr="00545318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:rsidR="00A85604" w:rsidRPr="00C821DC" w:rsidRDefault="00A85604" w:rsidP="002301D5">
            <w:pPr>
              <w:jc w:val="center"/>
            </w:pP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A85604" w:rsidRPr="00C821DC" w:rsidRDefault="00A85604" w:rsidP="002301D5">
            <w:pPr>
              <w:jc w:val="center"/>
            </w:pPr>
          </w:p>
        </w:tc>
        <w:tc>
          <w:tcPr>
            <w:tcW w:w="1012" w:type="pct"/>
            <w:tcBorders>
              <w:right w:val="single" w:sz="4" w:space="0" w:color="auto"/>
            </w:tcBorders>
          </w:tcPr>
          <w:p w:rsidR="00A85604" w:rsidRPr="00C821DC" w:rsidRDefault="00A85604" w:rsidP="002301D5">
            <w:pPr>
              <w:jc w:val="center"/>
            </w:pPr>
          </w:p>
        </w:tc>
      </w:tr>
    </w:tbl>
    <w:p w:rsidR="003F5C49" w:rsidRDefault="003F5C49" w:rsidP="00204610">
      <w:pPr>
        <w:jc w:val="both"/>
        <w:rPr>
          <w:color w:val="000000"/>
          <w:lang w:val="it-IT"/>
        </w:rPr>
      </w:pPr>
    </w:p>
    <w:p w:rsidR="00C84CD5" w:rsidRPr="00C84CD5" w:rsidRDefault="004E15B2" w:rsidP="00204610">
      <w:pPr>
        <w:jc w:val="both"/>
        <w:rPr>
          <w:color w:val="000000"/>
          <w:sz w:val="22"/>
          <w:szCs w:val="22"/>
          <w:lang w:val="it-IT"/>
        </w:rPr>
      </w:pPr>
      <w:r w:rsidRPr="00C84CD5">
        <w:rPr>
          <w:color w:val="000000"/>
          <w:sz w:val="22"/>
          <w:szCs w:val="22"/>
          <w:lang w:val="it-IT"/>
        </w:rPr>
        <w:t xml:space="preserve">NOTA: </w:t>
      </w:r>
    </w:p>
    <w:p w:rsidR="00C84CD5" w:rsidRPr="00C84CD5" w:rsidRDefault="00C84CD5" w:rsidP="00C84CD5">
      <w:pPr>
        <w:jc w:val="both"/>
        <w:rPr>
          <w:sz w:val="18"/>
          <w:szCs w:val="18"/>
        </w:rPr>
      </w:pPr>
      <w:r w:rsidRPr="00C84CD5">
        <w:rPr>
          <w:sz w:val="18"/>
          <w:szCs w:val="18"/>
        </w:rPr>
        <w:t>1.Toate materialele marunte (inclusiv cele necesare polizarilor) vor fi asigurate de executant.</w:t>
      </w:r>
    </w:p>
    <w:p w:rsidR="00C84CD5" w:rsidRDefault="00C84CD5" w:rsidP="00C84CD5">
      <w:pPr>
        <w:rPr>
          <w:sz w:val="18"/>
          <w:szCs w:val="18"/>
        </w:rPr>
      </w:pPr>
      <w:r w:rsidRPr="00C84CD5">
        <w:rPr>
          <w:sz w:val="18"/>
          <w:szCs w:val="18"/>
        </w:rPr>
        <w:t>2.Avand in vedere faptul ca acestea sunt montate in flanse, achizitionarea de catre executant a armaturilor se va face dupa o vizita in site-ul beneficiarului</w:t>
      </w:r>
      <w:r>
        <w:rPr>
          <w:sz w:val="18"/>
          <w:szCs w:val="18"/>
        </w:rPr>
        <w:t>.</w:t>
      </w: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1E2D1B" w:rsidRDefault="001E2D1B" w:rsidP="00C84CD5">
      <w:pPr>
        <w:rPr>
          <w:sz w:val="18"/>
          <w:szCs w:val="18"/>
        </w:rPr>
      </w:pPr>
    </w:p>
    <w:p w:rsidR="001E2D1B" w:rsidRDefault="001E2D1B" w:rsidP="00C84CD5">
      <w:pPr>
        <w:rPr>
          <w:sz w:val="18"/>
          <w:szCs w:val="18"/>
        </w:rPr>
      </w:pPr>
    </w:p>
    <w:p w:rsidR="00C84CD5" w:rsidRDefault="00C84CD5" w:rsidP="00C84CD5">
      <w:pPr>
        <w:rPr>
          <w:sz w:val="18"/>
          <w:szCs w:val="18"/>
        </w:rPr>
      </w:pPr>
    </w:p>
    <w:p w:rsidR="00C84CD5" w:rsidRPr="00C84CD5" w:rsidRDefault="00C84CD5" w:rsidP="00C84CD5">
      <w:pPr>
        <w:rPr>
          <w:sz w:val="18"/>
          <w:szCs w:val="18"/>
        </w:rPr>
      </w:pPr>
    </w:p>
    <w:p w:rsidR="00993B36" w:rsidRPr="00C821DC" w:rsidRDefault="00DA63F1" w:rsidP="00993B36">
      <w:pPr>
        <w:jc w:val="both"/>
        <w:rPr>
          <w:color w:val="000000"/>
          <w:lang w:val="it-IT"/>
        </w:rPr>
      </w:pPr>
      <w:r w:rsidRPr="00C84CD5">
        <w:rPr>
          <w:color w:val="000000"/>
          <w:lang w:val="it-IT"/>
        </w:rPr>
        <w:lastRenderedPageBreak/>
        <w:t xml:space="preserve"> </w:t>
      </w:r>
      <w:r w:rsidR="00993B36" w:rsidRPr="00C84CD5">
        <w:rPr>
          <w:b/>
          <w:color w:val="000000"/>
          <w:lang w:val="pt-BR"/>
        </w:rPr>
        <w:t>CERINŢE TEHNICE IMPUSE DE AUTORITATEA CONTRACTANTĂ</w:t>
      </w:r>
      <w:r w:rsidR="00993B36" w:rsidRPr="00C821DC">
        <w:rPr>
          <w:b/>
          <w:color w:val="000000"/>
          <w:lang w:val="pt-BR"/>
        </w:rPr>
        <w:t xml:space="preserve"> ÎN FAZA DE OFERTARE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6"/>
        <w:gridCol w:w="3119"/>
      </w:tblGrid>
      <w:tr w:rsidR="00975C7B" w:rsidRPr="00C821DC" w:rsidTr="00713A10">
        <w:trPr>
          <w:trHeight w:val="621"/>
        </w:trPr>
        <w:tc>
          <w:tcPr>
            <w:tcW w:w="6946" w:type="dxa"/>
            <w:vAlign w:val="center"/>
          </w:tcPr>
          <w:p w:rsidR="00975C7B" w:rsidRPr="00C821DC" w:rsidRDefault="00975C7B" w:rsidP="0086200C">
            <w:pPr>
              <w:jc w:val="center"/>
              <w:rPr>
                <w:b/>
              </w:rPr>
            </w:pPr>
            <w:r w:rsidRPr="00C821DC">
              <w:rPr>
                <w:b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975C7B" w:rsidRPr="00C821DC" w:rsidRDefault="00975C7B" w:rsidP="0086200C">
            <w:pPr>
              <w:jc w:val="center"/>
            </w:pPr>
            <w:r w:rsidRPr="00C821DC">
              <w:rPr>
                <w:b/>
              </w:rPr>
              <w:t xml:space="preserve">OFERTA </w:t>
            </w:r>
            <w:r w:rsidR="005279EB" w:rsidRPr="00C821DC">
              <w:rPr>
                <w:b/>
              </w:rPr>
              <w:t>PRESTATOR</w:t>
            </w:r>
            <w:r w:rsidRPr="00C821DC">
              <w:t xml:space="preserve">      </w:t>
            </w:r>
          </w:p>
          <w:p w:rsidR="00975C7B" w:rsidRPr="00C821DC" w:rsidRDefault="00975C7B" w:rsidP="0086200C">
            <w:pPr>
              <w:jc w:val="center"/>
            </w:pPr>
            <w:r w:rsidRPr="00C821DC">
              <w:rPr>
                <w:i/>
              </w:rPr>
              <w:t>(se bifeaza varianta dorita)</w:t>
            </w:r>
          </w:p>
        </w:tc>
      </w:tr>
      <w:tr w:rsidR="00975C7B" w:rsidRPr="00C821DC" w:rsidTr="00713A10">
        <w:trPr>
          <w:trHeight w:val="3365"/>
        </w:trPr>
        <w:tc>
          <w:tcPr>
            <w:tcW w:w="6946" w:type="dxa"/>
          </w:tcPr>
          <w:p w:rsidR="00975C7B" w:rsidRDefault="003F6D7F" w:rsidP="003F6D7F">
            <w:pPr>
              <w:numPr>
                <w:ilvl w:val="0"/>
                <w:numId w:val="32"/>
              </w:numPr>
              <w:ind w:left="0" w:firstLine="0"/>
              <w:jc w:val="both"/>
              <w:rPr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Ofertantul va prezenta Autorizatia ISCIR sau echivalent pentru repararea conductelor de abur si conductelor de apa fierbinte sub presiune, cu parametrii minimi : Pmin=25 bar, Tmin=150 grd C, in conformitate cu art.8,alin.1 din Legea 64/2008</w:t>
            </w:r>
            <w:r w:rsidR="00E6752A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color w:val="000000"/>
                <w:sz w:val="22"/>
                <w:szCs w:val="22"/>
                <w:lang w:val="fr-FR"/>
              </w:rPr>
              <w:t>cu completarile ulterioare</w:t>
            </w:r>
            <w:r w:rsidR="00E6752A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r>
              <w:rPr>
                <w:color w:val="000000"/>
                <w:sz w:val="22"/>
                <w:szCs w:val="22"/>
                <w:lang w:val="fr-FR"/>
              </w:rPr>
              <w:t>si PT ISCIR C 10-2010.</w:t>
            </w:r>
          </w:p>
          <w:p w:rsidR="003F6D7F" w:rsidRDefault="003F6D7F" w:rsidP="003F6D7F">
            <w:pPr>
              <w:numPr>
                <w:ilvl w:val="0"/>
                <w:numId w:val="32"/>
              </w:numPr>
              <w:ind w:left="0" w:firstLine="0"/>
              <w:jc w:val="both"/>
              <w:rPr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Ofertantul va prezenta experienta similara demonstrata prin lista principalelor lucrari similare executate in ultimiii 5 ani. Informatiile prezentate trebuie sa dovedeasca experienta operatorului economic in executia de lucrari similare de reparatii pentru trasee de conducte</w:t>
            </w:r>
            <w:r w:rsidR="00A37173">
              <w:rPr>
                <w:color w:val="000000"/>
                <w:sz w:val="22"/>
                <w:szCs w:val="22"/>
                <w:lang w:val="fr-FR"/>
              </w:rPr>
              <w:t xml:space="preserve"> de ap</w:t>
            </w:r>
            <w:r w:rsidR="00386E82">
              <w:rPr>
                <w:color w:val="000000"/>
                <w:sz w:val="22"/>
                <w:szCs w:val="22"/>
                <w:lang w:val="fr-FR"/>
              </w:rPr>
              <w:t>a</w:t>
            </w:r>
            <w:r w:rsidR="00A37173">
              <w:rPr>
                <w:color w:val="000000"/>
                <w:sz w:val="22"/>
                <w:szCs w:val="22"/>
                <w:lang w:val="fr-FR"/>
              </w:rPr>
              <w:t xml:space="preserve"> fierbinte/abur viu, similare din punct de vedere al complexitatii cu cele care fac obiectul achizitiei, cf. art.5(2), exemplarul 2 din instructiunea ANAP nr.2/2017. In acest sens  se solicita cel putin un certificat/document emis sau contrasemnat de o autoritate ori de catre clientul beneficiar privat.</w:t>
            </w:r>
          </w:p>
          <w:p w:rsidR="00A37173" w:rsidRPr="00456CC8" w:rsidRDefault="00A37173" w:rsidP="003F6D7F">
            <w:pPr>
              <w:numPr>
                <w:ilvl w:val="0"/>
                <w:numId w:val="32"/>
              </w:numPr>
              <w:ind w:left="0" w:firstLine="0"/>
              <w:jc w:val="both"/>
              <w:rPr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Ofertantul va respecta intocmai cerintele prezentate la cap. VII a caietului de sarcini</w:t>
            </w:r>
          </w:p>
        </w:tc>
        <w:tc>
          <w:tcPr>
            <w:tcW w:w="3119" w:type="dxa"/>
          </w:tcPr>
          <w:p w:rsidR="00975C7B" w:rsidRPr="00456CC8" w:rsidRDefault="00975C7B" w:rsidP="0086200C">
            <w:pPr>
              <w:rPr>
                <w:sz w:val="22"/>
                <w:szCs w:val="22"/>
                <w:lang w:val="fr-FR"/>
              </w:rPr>
            </w:pPr>
            <w:r w:rsidRPr="00456CC8">
              <w:rPr>
                <w:sz w:val="22"/>
                <w:szCs w:val="22"/>
                <w:lang w:val="fr-FR"/>
              </w:rPr>
              <w:t>Acceptat □   Neacceptat □</w:t>
            </w:r>
          </w:p>
          <w:p w:rsidR="00975C7B" w:rsidRPr="00456CC8" w:rsidRDefault="00975C7B" w:rsidP="0086200C">
            <w:pPr>
              <w:rPr>
                <w:sz w:val="22"/>
                <w:szCs w:val="22"/>
                <w:lang w:val="fr-FR"/>
              </w:rPr>
            </w:pPr>
          </w:p>
          <w:p w:rsidR="000D1E35" w:rsidRPr="00456CC8" w:rsidRDefault="000D1E35" w:rsidP="0086200C">
            <w:pPr>
              <w:rPr>
                <w:sz w:val="22"/>
                <w:szCs w:val="22"/>
                <w:lang w:val="fr-FR"/>
              </w:rPr>
            </w:pPr>
          </w:p>
          <w:p w:rsidR="00456CC8" w:rsidRDefault="00456CC8" w:rsidP="0086200C">
            <w:pPr>
              <w:rPr>
                <w:sz w:val="22"/>
                <w:szCs w:val="22"/>
                <w:lang w:val="fr-FR"/>
              </w:rPr>
            </w:pPr>
          </w:p>
          <w:p w:rsidR="00A37173" w:rsidRDefault="00A37173" w:rsidP="0086200C">
            <w:pPr>
              <w:rPr>
                <w:sz w:val="22"/>
                <w:szCs w:val="22"/>
                <w:lang w:val="fr-FR"/>
              </w:rPr>
            </w:pPr>
          </w:p>
          <w:p w:rsidR="00975C7B" w:rsidRPr="00456CC8" w:rsidRDefault="00975C7B" w:rsidP="0086200C">
            <w:pPr>
              <w:rPr>
                <w:sz w:val="22"/>
                <w:szCs w:val="22"/>
                <w:lang w:val="fr-FR"/>
              </w:rPr>
            </w:pPr>
            <w:r w:rsidRPr="00456CC8">
              <w:rPr>
                <w:sz w:val="22"/>
                <w:szCs w:val="22"/>
                <w:lang w:val="fr-FR"/>
              </w:rPr>
              <w:t>Acceptat □   Neacceptat □</w:t>
            </w:r>
          </w:p>
          <w:p w:rsidR="00975C7B" w:rsidRPr="00456CC8" w:rsidRDefault="00975C7B" w:rsidP="0086200C">
            <w:pPr>
              <w:jc w:val="center"/>
              <w:rPr>
                <w:sz w:val="22"/>
                <w:szCs w:val="22"/>
                <w:lang w:val="fr-FR"/>
              </w:rPr>
            </w:pPr>
          </w:p>
          <w:p w:rsidR="00975C7B" w:rsidRPr="00456CC8" w:rsidRDefault="00975C7B" w:rsidP="0086200C">
            <w:pPr>
              <w:rPr>
                <w:sz w:val="22"/>
                <w:szCs w:val="22"/>
                <w:lang w:val="fr-FR"/>
              </w:rPr>
            </w:pPr>
          </w:p>
          <w:p w:rsidR="00975C7B" w:rsidRPr="00456CC8" w:rsidRDefault="00975C7B" w:rsidP="0086200C">
            <w:pPr>
              <w:rPr>
                <w:sz w:val="22"/>
                <w:szCs w:val="22"/>
                <w:lang w:val="fr-FR"/>
              </w:rPr>
            </w:pPr>
          </w:p>
          <w:p w:rsidR="00975C7B" w:rsidRPr="00456CC8" w:rsidRDefault="00975C7B" w:rsidP="0086200C">
            <w:pPr>
              <w:rPr>
                <w:sz w:val="22"/>
                <w:szCs w:val="22"/>
                <w:lang w:val="fr-FR"/>
              </w:rPr>
            </w:pPr>
          </w:p>
          <w:p w:rsidR="00975C7B" w:rsidRDefault="00975C7B" w:rsidP="0086200C">
            <w:pPr>
              <w:rPr>
                <w:sz w:val="22"/>
                <w:szCs w:val="22"/>
                <w:lang w:val="fr-FR"/>
              </w:rPr>
            </w:pPr>
          </w:p>
          <w:p w:rsidR="00A37173" w:rsidRDefault="00A37173" w:rsidP="00A37173">
            <w:pPr>
              <w:rPr>
                <w:sz w:val="22"/>
                <w:szCs w:val="22"/>
                <w:lang w:val="fr-FR"/>
              </w:rPr>
            </w:pPr>
          </w:p>
          <w:p w:rsidR="00A37173" w:rsidRDefault="00A37173" w:rsidP="00A37173">
            <w:pPr>
              <w:rPr>
                <w:sz w:val="22"/>
                <w:szCs w:val="22"/>
                <w:lang w:val="fr-FR"/>
              </w:rPr>
            </w:pPr>
          </w:p>
          <w:p w:rsidR="00A37173" w:rsidRPr="00456CC8" w:rsidRDefault="00A37173" w:rsidP="00A37173">
            <w:pPr>
              <w:rPr>
                <w:sz w:val="22"/>
                <w:szCs w:val="22"/>
                <w:lang w:val="fr-FR"/>
              </w:rPr>
            </w:pPr>
            <w:r w:rsidRPr="00456CC8">
              <w:rPr>
                <w:sz w:val="22"/>
                <w:szCs w:val="22"/>
                <w:lang w:val="fr-FR"/>
              </w:rPr>
              <w:t>Acceptat □   Neacceptat □</w:t>
            </w:r>
          </w:p>
          <w:p w:rsidR="00A37173" w:rsidRPr="00456CC8" w:rsidRDefault="00A37173" w:rsidP="0086200C">
            <w:pPr>
              <w:rPr>
                <w:sz w:val="22"/>
                <w:szCs w:val="22"/>
                <w:lang w:val="fr-FR"/>
              </w:rPr>
            </w:pPr>
          </w:p>
        </w:tc>
      </w:tr>
    </w:tbl>
    <w:p w:rsidR="00FB4FC9" w:rsidRDefault="00FB4FC9">
      <w:pPr>
        <w:rPr>
          <w:lang w:val="fr-FR"/>
        </w:rPr>
      </w:pPr>
    </w:p>
    <w:p w:rsidR="000A5ABA" w:rsidRDefault="000A5ABA">
      <w:pPr>
        <w:rPr>
          <w:lang w:val="fr-FR"/>
        </w:rPr>
      </w:pPr>
    </w:p>
    <w:p w:rsidR="000A5ABA" w:rsidRDefault="000A5ABA">
      <w:pPr>
        <w:rPr>
          <w:lang w:val="fr-FR"/>
        </w:rPr>
      </w:pPr>
    </w:p>
    <w:p w:rsidR="00497828" w:rsidRPr="00C821DC" w:rsidRDefault="00497828">
      <w:pPr>
        <w:rPr>
          <w:b/>
          <w:lang w:val="fr-FR"/>
        </w:rPr>
      </w:pPr>
    </w:p>
    <w:p w:rsidR="003D2A8E" w:rsidRPr="00C821DC" w:rsidRDefault="003D2A8E">
      <w:pPr>
        <w:rPr>
          <w:b/>
          <w:lang w:val="fr-FR"/>
        </w:rPr>
      </w:pPr>
      <w:r w:rsidRPr="00C821DC">
        <w:rPr>
          <w:b/>
          <w:bCs/>
          <w:color w:val="000000"/>
          <w:spacing w:val="2"/>
          <w:lang w:val="ro-RO"/>
        </w:rPr>
        <w:t xml:space="preserve">CONDITII TEHNICE IMPUSE DE BENEFICIAR </w:t>
      </w:r>
      <w:r w:rsidR="000A5ABA">
        <w:rPr>
          <w:b/>
          <w:bCs/>
          <w:color w:val="000000"/>
          <w:spacing w:val="2"/>
          <w:lang w:val="ro-RO"/>
        </w:rPr>
        <w:t>PE PERIOADA DERULARII CONTRACTULUI</w:t>
      </w:r>
      <w:r w:rsidRPr="00C821DC">
        <w:rPr>
          <w:b/>
          <w:color w:val="000000"/>
          <w:lang w:val="ro-RO"/>
        </w:rPr>
        <w:t xml:space="preserve">     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6"/>
        <w:gridCol w:w="3119"/>
      </w:tblGrid>
      <w:tr w:rsidR="00497828" w:rsidRPr="00C821DC" w:rsidTr="000D1E35">
        <w:trPr>
          <w:trHeight w:val="507"/>
        </w:trPr>
        <w:tc>
          <w:tcPr>
            <w:tcW w:w="6946" w:type="dxa"/>
            <w:vAlign w:val="center"/>
          </w:tcPr>
          <w:p w:rsidR="00497828" w:rsidRPr="00C821DC" w:rsidRDefault="00497828" w:rsidP="002301D5">
            <w:pPr>
              <w:jc w:val="center"/>
              <w:rPr>
                <w:b/>
              </w:rPr>
            </w:pPr>
            <w:r w:rsidRPr="00C821DC">
              <w:rPr>
                <w:b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497828" w:rsidRPr="00C821DC" w:rsidRDefault="00497828" w:rsidP="002301D5">
            <w:pPr>
              <w:jc w:val="center"/>
            </w:pPr>
            <w:r w:rsidRPr="00C821DC">
              <w:rPr>
                <w:b/>
              </w:rPr>
              <w:t xml:space="preserve">OFERTA </w:t>
            </w:r>
            <w:r w:rsidR="00E02130" w:rsidRPr="00C821DC">
              <w:rPr>
                <w:b/>
              </w:rPr>
              <w:t>PRESTATOR</w:t>
            </w:r>
            <w:r w:rsidRPr="00C821DC">
              <w:t xml:space="preserve">     </w:t>
            </w:r>
          </w:p>
          <w:p w:rsidR="00497828" w:rsidRPr="00C821DC" w:rsidRDefault="00497828" w:rsidP="002301D5">
            <w:pPr>
              <w:jc w:val="center"/>
            </w:pPr>
            <w:r w:rsidRPr="00C821DC">
              <w:rPr>
                <w:i/>
              </w:rPr>
              <w:t>(se bifeaza varianta dorita)</w:t>
            </w:r>
          </w:p>
        </w:tc>
      </w:tr>
      <w:tr w:rsidR="00497828" w:rsidRPr="00C821DC" w:rsidTr="000D1E35">
        <w:trPr>
          <w:trHeight w:val="660"/>
        </w:trPr>
        <w:tc>
          <w:tcPr>
            <w:tcW w:w="6946" w:type="dxa"/>
          </w:tcPr>
          <w:p w:rsidR="00497828" w:rsidRPr="000A5ABA" w:rsidRDefault="00A14E13" w:rsidP="00A14E13">
            <w:pPr>
              <w:numPr>
                <w:ilvl w:val="0"/>
                <w:numId w:val="33"/>
              </w:numPr>
              <w:ind w:left="0" w:firstLine="0"/>
              <w:jc w:val="both"/>
              <w:rPr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Ofertantul va respecta intocmai cerintele prezentate la cap. VIII a caietului de sarcini</w:t>
            </w:r>
            <w:r w:rsidR="002216C2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r w:rsidR="002216C2" w:rsidRPr="001E19B8">
              <w:rPr>
                <w:color w:val="000000"/>
                <w:sz w:val="22"/>
                <w:szCs w:val="22"/>
                <w:lang w:val="fr-FR"/>
              </w:rPr>
              <w:t>( incluse in contract)</w:t>
            </w:r>
          </w:p>
        </w:tc>
        <w:tc>
          <w:tcPr>
            <w:tcW w:w="3119" w:type="dxa"/>
          </w:tcPr>
          <w:p w:rsidR="009871F8" w:rsidRPr="00C821DC" w:rsidRDefault="00497828" w:rsidP="00794C40">
            <w:pPr>
              <w:rPr>
                <w:lang w:val="fr-FR"/>
              </w:rPr>
            </w:pPr>
            <w:r w:rsidRPr="00C821DC">
              <w:rPr>
                <w:lang w:val="fr-FR"/>
              </w:rPr>
              <w:t>Acceptat □   Neacceptat □</w:t>
            </w:r>
          </w:p>
        </w:tc>
      </w:tr>
    </w:tbl>
    <w:p w:rsidR="00497828" w:rsidRPr="00C821DC" w:rsidRDefault="00497828">
      <w:pPr>
        <w:rPr>
          <w:lang w:val="fr-FR"/>
        </w:rPr>
      </w:pPr>
    </w:p>
    <w:p w:rsidR="00C932DB" w:rsidRPr="00C821DC" w:rsidRDefault="00C932DB">
      <w:pPr>
        <w:rPr>
          <w:lang w:val="fr-FR"/>
        </w:rPr>
      </w:pPr>
    </w:p>
    <w:p w:rsidR="00CA4E15" w:rsidRPr="00C821DC" w:rsidRDefault="004B084E">
      <w:pPr>
        <w:rPr>
          <w:b/>
        </w:rPr>
      </w:pPr>
      <w:r w:rsidRPr="00C821DC">
        <w:rPr>
          <w:b/>
        </w:rPr>
        <w:t>CONDITII COMERCIALE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30"/>
        <w:gridCol w:w="2993"/>
      </w:tblGrid>
      <w:tr w:rsidR="00CA4E15" w:rsidRPr="00C821DC" w:rsidTr="002B3914">
        <w:trPr>
          <w:trHeight w:val="665"/>
        </w:trPr>
        <w:tc>
          <w:tcPr>
            <w:tcW w:w="6930" w:type="dxa"/>
            <w:vAlign w:val="center"/>
          </w:tcPr>
          <w:p w:rsidR="00CA4E15" w:rsidRPr="00C821DC" w:rsidRDefault="00CA4E15" w:rsidP="0020397B">
            <w:pPr>
              <w:jc w:val="center"/>
              <w:rPr>
                <w:b/>
              </w:rPr>
            </w:pPr>
            <w:r w:rsidRPr="00C821DC">
              <w:rPr>
                <w:b/>
              </w:rPr>
              <w:t>SOLICITARE</w:t>
            </w:r>
            <w:r w:rsidR="003907E0" w:rsidRPr="00C821DC">
              <w:rPr>
                <w:b/>
              </w:rPr>
              <w:t xml:space="preserve"> ACHIZITOR</w:t>
            </w:r>
          </w:p>
        </w:tc>
        <w:tc>
          <w:tcPr>
            <w:tcW w:w="2993" w:type="dxa"/>
            <w:vAlign w:val="center"/>
          </w:tcPr>
          <w:p w:rsidR="000054BD" w:rsidRPr="00C821DC" w:rsidRDefault="00CA4E15" w:rsidP="0020397B">
            <w:pPr>
              <w:jc w:val="center"/>
            </w:pPr>
            <w:r w:rsidRPr="00C821DC">
              <w:rPr>
                <w:b/>
              </w:rPr>
              <w:t>OFERTA</w:t>
            </w:r>
            <w:r w:rsidR="003907E0" w:rsidRPr="00C821DC">
              <w:rPr>
                <w:b/>
              </w:rPr>
              <w:t xml:space="preserve"> </w:t>
            </w:r>
            <w:r w:rsidR="00E02130" w:rsidRPr="00C821DC">
              <w:rPr>
                <w:b/>
              </w:rPr>
              <w:t>PRESTATOR</w:t>
            </w:r>
            <w:r w:rsidR="00405E4E" w:rsidRPr="00C821DC">
              <w:t xml:space="preserve">         </w:t>
            </w:r>
          </w:p>
          <w:p w:rsidR="00CA4E15" w:rsidRPr="00C821DC" w:rsidRDefault="00405E4E" w:rsidP="0020397B">
            <w:pPr>
              <w:jc w:val="center"/>
            </w:pPr>
            <w:r w:rsidRPr="00C821DC">
              <w:t xml:space="preserve"> </w:t>
            </w:r>
            <w:r w:rsidRPr="00C821DC">
              <w:rPr>
                <w:i/>
              </w:rPr>
              <w:t>(se bifeaza varianta dorita)</w:t>
            </w:r>
          </w:p>
        </w:tc>
      </w:tr>
      <w:tr w:rsidR="00A96D2A" w:rsidRPr="00C821DC" w:rsidTr="002B3914">
        <w:trPr>
          <w:trHeight w:val="450"/>
        </w:trPr>
        <w:tc>
          <w:tcPr>
            <w:tcW w:w="6930" w:type="dxa"/>
          </w:tcPr>
          <w:p w:rsidR="00A1728C" w:rsidRPr="00A1728C" w:rsidRDefault="00F813ED" w:rsidP="00CE05C8">
            <w:pPr>
              <w:shd w:val="clear" w:color="auto" w:fill="FFFFFF"/>
              <w:tabs>
                <w:tab w:val="left" w:leader="dot" w:pos="5414"/>
              </w:tabs>
              <w:ind w:right="216"/>
              <w:jc w:val="both"/>
              <w:rPr>
                <w:color w:val="000000"/>
                <w:spacing w:val="1"/>
                <w:sz w:val="22"/>
                <w:szCs w:val="22"/>
                <w:lang w:val="ro-RO"/>
              </w:rPr>
            </w:pPr>
            <w:r w:rsidRPr="00A1728C">
              <w:rPr>
                <w:b/>
                <w:sz w:val="22"/>
                <w:szCs w:val="22"/>
                <w:lang w:val="ro-RO"/>
              </w:rPr>
              <w:t>Garantia tehnica:</w:t>
            </w:r>
            <w:r w:rsidR="00260699" w:rsidRPr="00A1728C">
              <w:rPr>
                <w:b/>
                <w:spacing w:val="5"/>
                <w:sz w:val="22"/>
                <w:szCs w:val="22"/>
                <w:lang w:val="ro-RO"/>
              </w:rPr>
              <w:t xml:space="preserve"> </w:t>
            </w:r>
            <w:r w:rsidR="007004C7">
              <w:rPr>
                <w:b/>
                <w:color w:val="000000"/>
                <w:spacing w:val="5"/>
                <w:sz w:val="22"/>
                <w:szCs w:val="22"/>
                <w:lang w:val="ro-RO"/>
              </w:rPr>
              <w:t>12</w:t>
            </w:r>
            <w:r w:rsidR="00A1728C" w:rsidRPr="00A1728C">
              <w:rPr>
                <w:color w:val="000000"/>
                <w:spacing w:val="5"/>
                <w:sz w:val="22"/>
                <w:szCs w:val="22"/>
                <w:lang w:val="ro-RO"/>
              </w:rPr>
              <w:t xml:space="preserve"> </w:t>
            </w:r>
            <w:r w:rsidR="00A1728C" w:rsidRPr="00A1728C">
              <w:rPr>
                <w:b/>
                <w:color w:val="000000"/>
                <w:spacing w:val="5"/>
                <w:sz w:val="22"/>
                <w:szCs w:val="22"/>
                <w:lang w:val="ro-RO"/>
              </w:rPr>
              <w:t xml:space="preserve"> </w:t>
            </w:r>
            <w:r w:rsidR="00A1728C" w:rsidRPr="00A1728C">
              <w:rPr>
                <w:b/>
                <w:bCs/>
                <w:color w:val="000000"/>
                <w:spacing w:val="1"/>
                <w:sz w:val="22"/>
                <w:szCs w:val="22"/>
                <w:lang w:val="ro-RO"/>
              </w:rPr>
              <w:t xml:space="preserve">luni </w:t>
            </w:r>
            <w:r w:rsidR="00A1728C" w:rsidRPr="00A1728C">
              <w:rPr>
                <w:color w:val="000000"/>
                <w:spacing w:val="1"/>
                <w:sz w:val="22"/>
                <w:szCs w:val="22"/>
                <w:lang w:val="ro-RO"/>
              </w:rPr>
              <w:t xml:space="preserve">de la data semnarii procesului </w:t>
            </w:r>
          </w:p>
          <w:p w:rsidR="00A1728C" w:rsidRPr="00A1728C" w:rsidRDefault="00A1728C" w:rsidP="00CE05C8">
            <w:pPr>
              <w:shd w:val="clear" w:color="auto" w:fill="FFFFFF"/>
              <w:tabs>
                <w:tab w:val="left" w:leader="dot" w:pos="5414"/>
              </w:tabs>
              <w:jc w:val="both"/>
              <w:rPr>
                <w:color w:val="000000"/>
                <w:spacing w:val="1"/>
                <w:sz w:val="22"/>
                <w:szCs w:val="22"/>
                <w:lang w:val="ro-RO"/>
              </w:rPr>
            </w:pPr>
            <w:r w:rsidRPr="00A1728C">
              <w:rPr>
                <w:color w:val="000000"/>
                <w:spacing w:val="1"/>
                <w:sz w:val="22"/>
                <w:szCs w:val="22"/>
                <w:lang w:val="ro-RO"/>
              </w:rPr>
              <w:t xml:space="preserve">verbal de receptie la terminarea lucrarilor, intocmit </w:t>
            </w:r>
            <w:r w:rsidRPr="00A1728C">
              <w:rPr>
                <w:color w:val="000000"/>
                <w:spacing w:val="4"/>
                <w:sz w:val="22"/>
                <w:szCs w:val="22"/>
                <w:lang w:val="ro-RO"/>
              </w:rPr>
              <w:t xml:space="preserve">conform Instructiunii PE 027/97, privind </w:t>
            </w:r>
            <w:r w:rsidRPr="00A1728C">
              <w:rPr>
                <w:color w:val="000000"/>
                <w:spacing w:val="1"/>
                <w:sz w:val="22"/>
                <w:szCs w:val="22"/>
                <w:lang w:val="ro-RO"/>
              </w:rPr>
              <w:t xml:space="preserve">receptia lucrarilor de revizii tehnice, reparatii curente si de reparatii capitale din centralele </w:t>
            </w:r>
            <w:r w:rsidRPr="00A1728C">
              <w:rPr>
                <w:color w:val="000000"/>
                <w:spacing w:val="-5"/>
                <w:sz w:val="22"/>
                <w:szCs w:val="22"/>
                <w:lang w:val="ro-RO"/>
              </w:rPr>
              <w:t>electrice</w:t>
            </w:r>
            <w:r w:rsidRPr="00A1728C">
              <w:rPr>
                <w:color w:val="000000"/>
                <w:spacing w:val="1"/>
                <w:sz w:val="22"/>
                <w:szCs w:val="22"/>
                <w:lang w:val="ro-RO"/>
              </w:rPr>
              <w:t>.</w:t>
            </w:r>
          </w:p>
          <w:p w:rsidR="00FE40F8" w:rsidRPr="00A1728C" w:rsidRDefault="00FE40F8" w:rsidP="00761D83">
            <w:pPr>
              <w:pStyle w:val="BodyTextIndent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A1728C">
              <w:rPr>
                <w:b/>
                <w:sz w:val="22"/>
                <w:szCs w:val="22"/>
                <w:lang w:val="ro-RO"/>
              </w:rPr>
              <w:t>Garantie de buna executie:</w:t>
            </w:r>
            <w:r w:rsidR="00423EE8" w:rsidRPr="00A1728C">
              <w:rPr>
                <w:sz w:val="22"/>
                <w:szCs w:val="22"/>
              </w:rPr>
              <w:t xml:space="preserve"> </w:t>
            </w:r>
            <w:r w:rsidR="007004C7">
              <w:rPr>
                <w:sz w:val="22"/>
                <w:szCs w:val="22"/>
              </w:rPr>
              <w:t>5</w:t>
            </w:r>
            <w:r w:rsidR="00423EE8" w:rsidRPr="00A1728C">
              <w:rPr>
                <w:sz w:val="22"/>
                <w:szCs w:val="22"/>
              </w:rPr>
              <w:t xml:space="preserve">% din valoarea </w:t>
            </w:r>
            <w:r w:rsidRPr="00A1728C">
              <w:rPr>
                <w:sz w:val="22"/>
                <w:szCs w:val="22"/>
              </w:rPr>
              <w:t>contractului</w:t>
            </w:r>
          </w:p>
          <w:p w:rsidR="00FE40F8" w:rsidRPr="0012191B" w:rsidRDefault="00FE40F8" w:rsidP="00CE05C8">
            <w:pPr>
              <w:pStyle w:val="BodyText"/>
              <w:rPr>
                <w:sz w:val="22"/>
                <w:szCs w:val="22"/>
              </w:rPr>
            </w:pPr>
            <w:r w:rsidRPr="0012191B">
              <w:rPr>
                <w:sz w:val="22"/>
                <w:szCs w:val="22"/>
              </w:rPr>
              <w:t xml:space="preserve">Mod de </w:t>
            </w:r>
            <w:proofErr w:type="spellStart"/>
            <w:r w:rsidRPr="0012191B">
              <w:rPr>
                <w:sz w:val="22"/>
                <w:szCs w:val="22"/>
              </w:rPr>
              <w:t>constituire</w:t>
            </w:r>
            <w:proofErr w:type="spellEnd"/>
            <w:r w:rsidRPr="0012191B">
              <w:rPr>
                <w:sz w:val="22"/>
                <w:szCs w:val="22"/>
              </w:rPr>
              <w:t>:</w:t>
            </w:r>
          </w:p>
          <w:p w:rsidR="0012191B" w:rsidRDefault="0012191B" w:rsidP="0012191B">
            <w:pPr>
              <w:pStyle w:val="BodyText"/>
              <w:rPr>
                <w:bCs/>
                <w:sz w:val="22"/>
                <w:szCs w:val="22"/>
                <w:lang w:val="ro-RO"/>
              </w:rPr>
            </w:pPr>
            <w:r w:rsidRPr="00F2521D">
              <w:rPr>
                <w:bCs/>
                <w:sz w:val="22"/>
                <w:szCs w:val="22"/>
                <w:lang w:val="ro-RO"/>
              </w:rPr>
              <w:t xml:space="preserve">a) </w:t>
            </w:r>
            <w:r w:rsidRPr="00F2521D">
              <w:rPr>
                <w:sz w:val="22"/>
                <w:szCs w:val="22"/>
                <w:lang w:val="ro-RO"/>
              </w:rPr>
              <w:t>virament bancar in contul beneficiarului mentionat la capitolul I, sau</w:t>
            </w:r>
          </w:p>
          <w:p w:rsidR="0012191B" w:rsidRPr="00F2521D" w:rsidRDefault="0012191B" w:rsidP="0012191B">
            <w:pPr>
              <w:pStyle w:val="BodyText"/>
              <w:rPr>
                <w:bCs/>
                <w:sz w:val="22"/>
                <w:szCs w:val="22"/>
                <w:lang w:val="ro-RO"/>
              </w:rPr>
            </w:pPr>
            <w:r w:rsidRPr="00F2521D">
              <w:rPr>
                <w:sz w:val="22"/>
                <w:szCs w:val="22"/>
              </w:rPr>
              <w:t xml:space="preserve">b) instrument de </w:t>
            </w:r>
            <w:proofErr w:type="spellStart"/>
            <w:r w:rsidRPr="00F2521D">
              <w:rPr>
                <w:sz w:val="22"/>
                <w:szCs w:val="22"/>
              </w:rPr>
              <w:t>garantare</w:t>
            </w:r>
            <w:proofErr w:type="spellEnd"/>
            <w:r w:rsidRPr="00F2521D">
              <w:rPr>
                <w:sz w:val="22"/>
                <w:szCs w:val="22"/>
              </w:rPr>
              <w:t xml:space="preserve"> </w:t>
            </w:r>
            <w:proofErr w:type="spellStart"/>
            <w:r w:rsidRPr="00F2521D">
              <w:rPr>
                <w:sz w:val="22"/>
                <w:szCs w:val="22"/>
              </w:rPr>
              <w:t>emis</w:t>
            </w:r>
            <w:proofErr w:type="spellEnd"/>
            <w:r w:rsidRPr="00F2521D">
              <w:rPr>
                <w:sz w:val="22"/>
                <w:szCs w:val="22"/>
              </w:rPr>
              <w:t xml:space="preserve"> </w:t>
            </w:r>
            <w:proofErr w:type="spellStart"/>
            <w:r w:rsidRPr="00F2521D">
              <w:rPr>
                <w:sz w:val="22"/>
                <w:szCs w:val="22"/>
              </w:rPr>
              <w:t>în</w:t>
            </w:r>
            <w:proofErr w:type="spellEnd"/>
            <w:r w:rsidRPr="00F2521D">
              <w:rPr>
                <w:sz w:val="22"/>
                <w:szCs w:val="22"/>
              </w:rPr>
              <w:t xml:space="preserve"> </w:t>
            </w:r>
            <w:proofErr w:type="spellStart"/>
            <w:r w:rsidRPr="00F2521D">
              <w:rPr>
                <w:sz w:val="22"/>
                <w:szCs w:val="22"/>
              </w:rPr>
              <w:t>condiţiile</w:t>
            </w:r>
            <w:proofErr w:type="spellEnd"/>
            <w:r w:rsidRPr="00F2521D">
              <w:rPr>
                <w:sz w:val="22"/>
                <w:szCs w:val="22"/>
              </w:rPr>
              <w:t xml:space="preserve"> </w:t>
            </w:r>
            <w:proofErr w:type="spellStart"/>
            <w:r w:rsidRPr="00F2521D">
              <w:rPr>
                <w:sz w:val="22"/>
                <w:szCs w:val="22"/>
              </w:rPr>
              <w:t>legii</w:t>
            </w:r>
            <w:proofErr w:type="spellEnd"/>
            <w:r w:rsidRPr="00F2521D">
              <w:rPr>
                <w:sz w:val="22"/>
                <w:szCs w:val="22"/>
              </w:rPr>
              <w:t xml:space="preserve">, </w:t>
            </w:r>
            <w:proofErr w:type="spellStart"/>
            <w:r w:rsidRPr="00F2521D">
              <w:rPr>
                <w:sz w:val="22"/>
                <w:szCs w:val="22"/>
              </w:rPr>
              <w:t>astfel</w:t>
            </w:r>
            <w:proofErr w:type="spellEnd"/>
            <w:r w:rsidRPr="00F2521D">
              <w:rPr>
                <w:sz w:val="22"/>
                <w:szCs w:val="22"/>
              </w:rPr>
              <w:t xml:space="preserve">:  </w:t>
            </w:r>
          </w:p>
          <w:p w:rsidR="0012191B" w:rsidRPr="00F2521D" w:rsidRDefault="0012191B" w:rsidP="0012191B">
            <w:pPr>
              <w:jc w:val="both"/>
              <w:rPr>
                <w:sz w:val="22"/>
                <w:szCs w:val="22"/>
              </w:rPr>
            </w:pPr>
            <w:r w:rsidRPr="00F2521D">
              <w:rPr>
                <w:sz w:val="22"/>
                <w:szCs w:val="22"/>
              </w:rPr>
              <w:t xml:space="preserve">   i) scrisoare de garanţie emisă de o instituţie de credit din România sau din alt stat;  </w:t>
            </w:r>
          </w:p>
          <w:p w:rsidR="0012191B" w:rsidRPr="00F2521D" w:rsidRDefault="0012191B" w:rsidP="0012191B">
            <w:pPr>
              <w:jc w:val="both"/>
              <w:rPr>
                <w:sz w:val="22"/>
                <w:szCs w:val="22"/>
              </w:rPr>
            </w:pPr>
            <w:r w:rsidRPr="00F2521D">
              <w:rPr>
                <w:sz w:val="22"/>
                <w:szCs w:val="22"/>
              </w:rPr>
              <w:t xml:space="preserve">   ii) asigurare de garanţii emisă:  </w:t>
            </w:r>
          </w:p>
          <w:p w:rsidR="0012191B" w:rsidRPr="00F2521D" w:rsidRDefault="0012191B" w:rsidP="0012191B">
            <w:pPr>
              <w:jc w:val="both"/>
              <w:rPr>
                <w:sz w:val="22"/>
                <w:szCs w:val="22"/>
              </w:rPr>
            </w:pPr>
            <w:r w:rsidRPr="00F2521D">
              <w:rPr>
                <w:sz w:val="22"/>
                <w:szCs w:val="22"/>
              </w:rPr>
              <w:t xml:space="preserve">   - fie de o societate de asigurări care deţine autorizaţie de funcţionare emisă în România sau într-un alt stat membru al Uniunii Europene şi/sau care este înscrisă în registrele publicate pe site-ul Autorităţii de Supraveghere Financiară, după caz;  </w:t>
            </w:r>
          </w:p>
          <w:p w:rsidR="0012191B" w:rsidRPr="00F2521D" w:rsidRDefault="0012191B" w:rsidP="0012191B">
            <w:pPr>
              <w:jc w:val="both"/>
              <w:rPr>
                <w:sz w:val="22"/>
                <w:szCs w:val="22"/>
              </w:rPr>
            </w:pPr>
            <w:r w:rsidRPr="00F2521D">
              <w:rPr>
                <w:sz w:val="22"/>
                <w:szCs w:val="22"/>
              </w:rPr>
              <w:t xml:space="preserve">   - fie de o societate de asigurări dintr-un stat terţ printr-o sucursală autorizată în România de către Autoritatea de Supraveghere Financiară, </w:t>
            </w:r>
          </w:p>
          <w:p w:rsidR="0012191B" w:rsidRPr="00F2521D" w:rsidRDefault="0012191B" w:rsidP="0012191B">
            <w:pPr>
              <w:jc w:val="both"/>
              <w:rPr>
                <w:sz w:val="22"/>
                <w:szCs w:val="22"/>
              </w:rPr>
            </w:pPr>
            <w:r w:rsidRPr="00F2521D">
              <w:rPr>
                <w:sz w:val="22"/>
                <w:szCs w:val="22"/>
              </w:rPr>
              <w:t xml:space="preserve">prezentat în original de către contractant, </w:t>
            </w:r>
            <w:r w:rsidRPr="00F2521D">
              <w:rPr>
                <w:sz w:val="22"/>
                <w:szCs w:val="22"/>
                <w:lang w:val="it-IT"/>
              </w:rPr>
              <w:t xml:space="preserve">care sa prevada ca plata sumelor reclamate de beneficiar se face neconditionat si irevocabil, la prima cerere a beneficiarului, oricand pe durata de valabilitate a instrumentului de </w:t>
            </w:r>
            <w:r w:rsidRPr="00F2521D">
              <w:rPr>
                <w:sz w:val="22"/>
                <w:szCs w:val="22"/>
                <w:lang w:val="it-IT"/>
              </w:rPr>
              <w:lastRenderedPageBreak/>
              <w:t>garantare, fara nicio formalitate suplimentara, pana la concurenta sumei garantate</w:t>
            </w:r>
            <w:r w:rsidRPr="00F2521D">
              <w:rPr>
                <w:sz w:val="22"/>
                <w:szCs w:val="22"/>
              </w:rPr>
              <w:t xml:space="preserve">. Valabilitatea instrumentului de garantare trebuie sa depaseasca cu minim 30 de zile durata de garantie tehnica a lucrarilor </w:t>
            </w:r>
            <w:r w:rsidRPr="00F2521D">
              <w:rPr>
                <w:sz w:val="22"/>
                <w:szCs w:val="22"/>
                <w:lang w:val="ro-RO"/>
              </w:rPr>
              <w:t>contractate</w:t>
            </w:r>
            <w:r w:rsidRPr="00F2521D">
              <w:rPr>
                <w:sz w:val="22"/>
                <w:szCs w:val="22"/>
              </w:rPr>
              <w:t xml:space="preserve">. </w:t>
            </w:r>
            <w:r w:rsidRPr="00F2521D">
              <w:rPr>
                <w:sz w:val="22"/>
                <w:szCs w:val="22"/>
                <w:lang w:val="ro-RO"/>
              </w:rPr>
              <w:t>In cazul in care contractul nu se finalizeaza in perioada de valabilitate a  instrumentului de garantare, valabilitatea acestuia  se va prelungi  corespunzator de catre executant)</w:t>
            </w:r>
            <w:r w:rsidRPr="00F2521D">
              <w:rPr>
                <w:bCs/>
                <w:sz w:val="22"/>
                <w:szCs w:val="22"/>
                <w:lang w:val="ro-RO"/>
              </w:rPr>
              <w:t>; sau</w:t>
            </w:r>
          </w:p>
          <w:p w:rsidR="00462FA6" w:rsidRDefault="0012191B" w:rsidP="0012191B">
            <w:pPr>
              <w:pStyle w:val="BodyText"/>
              <w:rPr>
                <w:bCs/>
                <w:sz w:val="22"/>
                <w:szCs w:val="22"/>
                <w:lang w:val="ro-RO"/>
              </w:rPr>
            </w:pPr>
            <w:r w:rsidRPr="00F2521D">
              <w:rPr>
                <w:bCs/>
                <w:sz w:val="22"/>
                <w:szCs w:val="22"/>
                <w:lang w:val="ro-RO"/>
              </w:rPr>
              <w:t>c) depunerea la casieria achizitorului, în numerar, în cazul în care valoarea garanţiei de bună execuţie este mai mică de 5.000 lei.</w:t>
            </w:r>
            <w:r>
              <w:rPr>
                <w:bCs/>
                <w:sz w:val="22"/>
                <w:szCs w:val="22"/>
                <w:lang w:val="ro-RO"/>
              </w:rPr>
              <w:t>)</w:t>
            </w:r>
          </w:p>
          <w:p w:rsidR="00CE0D84" w:rsidRPr="00A857D9" w:rsidRDefault="00A857D9" w:rsidP="00A857D9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u w:val="single"/>
                <w:lang w:val="it-IT"/>
              </w:rPr>
            </w:pPr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Nu se </w:t>
            </w:r>
            <w:proofErr w:type="spellStart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accepta</w:t>
            </w:r>
            <w:proofErr w:type="spellEnd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 </w:t>
            </w:r>
            <w:proofErr w:type="spellStart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const</w:t>
            </w:r>
            <w:r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ituirea</w:t>
            </w:r>
            <w:proofErr w:type="spellEnd"/>
            <w:r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garanției</w:t>
            </w:r>
            <w:proofErr w:type="spellEnd"/>
            <w:r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 de </w:t>
            </w:r>
            <w:proofErr w:type="spellStart"/>
            <w:r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buna</w:t>
            </w:r>
            <w:proofErr w:type="spellEnd"/>
            <w:r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executie</w:t>
            </w:r>
            <w:proofErr w:type="spellEnd"/>
            <w:r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 </w:t>
            </w:r>
            <w:proofErr w:type="spellStart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printr</w:t>
            </w:r>
            <w:proofErr w:type="spellEnd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-un instrument de </w:t>
            </w:r>
            <w:proofErr w:type="spellStart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garantare</w:t>
            </w:r>
            <w:proofErr w:type="spellEnd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 </w:t>
            </w:r>
            <w:proofErr w:type="spellStart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emis</w:t>
            </w:r>
            <w:proofErr w:type="spellEnd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 de o </w:t>
            </w:r>
            <w:proofErr w:type="spellStart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instituție</w:t>
            </w:r>
            <w:proofErr w:type="spellEnd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 </w:t>
            </w:r>
            <w:proofErr w:type="spellStart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financiară</w:t>
            </w:r>
            <w:proofErr w:type="spellEnd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 xml:space="preserve"> </w:t>
            </w:r>
            <w:proofErr w:type="spellStart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nebancară</w:t>
            </w:r>
            <w:proofErr w:type="spellEnd"/>
            <w:r w:rsidRPr="00D5483C">
              <w:rPr>
                <w:b/>
                <w:bCs/>
                <w:noProof w:val="0"/>
                <w:sz w:val="20"/>
                <w:szCs w:val="20"/>
                <w:u w:val="single"/>
                <w:lang w:eastAsia="en-GB"/>
              </w:rPr>
              <w:t>.</w:t>
            </w:r>
          </w:p>
        </w:tc>
        <w:tc>
          <w:tcPr>
            <w:tcW w:w="2993" w:type="dxa"/>
          </w:tcPr>
          <w:p w:rsidR="00FE40F8" w:rsidRPr="00A1728C" w:rsidRDefault="00FE40F8" w:rsidP="00A1728C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  <w:r w:rsidRPr="00A1728C">
              <w:rPr>
                <w:sz w:val="22"/>
                <w:szCs w:val="22"/>
                <w:lang w:val="fr-FR"/>
              </w:rPr>
              <w:lastRenderedPageBreak/>
              <w:t xml:space="preserve">Acceptat   □   Neacceptat  □                      </w:t>
            </w:r>
          </w:p>
          <w:p w:rsidR="00FE40F8" w:rsidRPr="00A1728C" w:rsidRDefault="00FE40F8" w:rsidP="00A1728C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FE40F8" w:rsidRPr="00A1728C" w:rsidRDefault="00FE40F8" w:rsidP="00A1728C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FE40F8" w:rsidRPr="00A1728C" w:rsidRDefault="00FE40F8" w:rsidP="00A1728C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FE40F8" w:rsidRPr="00A1728C" w:rsidRDefault="00FE40F8" w:rsidP="00A1728C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  <w:r w:rsidRPr="00A1728C">
              <w:rPr>
                <w:sz w:val="22"/>
                <w:szCs w:val="22"/>
                <w:lang w:val="fr-FR"/>
              </w:rPr>
              <w:t xml:space="preserve">Acceptat   □   Neacceptat  □                      </w:t>
            </w:r>
          </w:p>
          <w:p w:rsidR="00DA63F1" w:rsidRPr="00A1728C" w:rsidRDefault="00DA63F1" w:rsidP="00A1728C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Pr="00A1728C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  <w:r w:rsidRPr="00A1728C">
              <w:rPr>
                <w:sz w:val="22"/>
                <w:szCs w:val="22"/>
                <w:lang w:val="fr-FR"/>
              </w:rPr>
              <w:t xml:space="preserve">Acceptat   □   Neacceptat  □                      </w:t>
            </w: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  <w:r w:rsidRPr="00A1728C">
              <w:rPr>
                <w:sz w:val="22"/>
                <w:szCs w:val="22"/>
                <w:lang w:val="fr-FR"/>
              </w:rPr>
              <w:t xml:space="preserve">Acceptat   □   Neacceptat  □      </w:t>
            </w: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</w:p>
          <w:p w:rsidR="0012191B" w:rsidRPr="00A1728C" w:rsidRDefault="0012191B" w:rsidP="0012191B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  <w:r w:rsidRPr="00A1728C">
              <w:rPr>
                <w:sz w:val="22"/>
                <w:szCs w:val="22"/>
                <w:lang w:val="fr-FR"/>
              </w:rPr>
              <w:t xml:space="preserve">Acceptat   □   Neacceptat  □                      </w:t>
            </w:r>
          </w:p>
          <w:p w:rsidR="00A96D2A" w:rsidRPr="00A1728C" w:rsidRDefault="0012191B" w:rsidP="00A1728C">
            <w:pPr>
              <w:tabs>
                <w:tab w:val="left" w:pos="0"/>
              </w:tabs>
              <w:jc w:val="both"/>
              <w:rPr>
                <w:sz w:val="22"/>
                <w:szCs w:val="22"/>
                <w:lang w:val="fr-FR"/>
              </w:rPr>
            </w:pPr>
            <w:r w:rsidRPr="00A1728C">
              <w:rPr>
                <w:sz w:val="22"/>
                <w:szCs w:val="22"/>
                <w:lang w:val="fr-FR"/>
              </w:rPr>
              <w:t xml:space="preserve">                </w:t>
            </w:r>
          </w:p>
        </w:tc>
      </w:tr>
      <w:tr w:rsidR="008B10C0" w:rsidRPr="00C821DC" w:rsidTr="002B3914">
        <w:trPr>
          <w:trHeight w:val="742"/>
        </w:trPr>
        <w:tc>
          <w:tcPr>
            <w:tcW w:w="6930" w:type="dxa"/>
          </w:tcPr>
          <w:p w:rsidR="007F6050" w:rsidRPr="004F3634" w:rsidRDefault="008455BF" w:rsidP="007004C7">
            <w:pPr>
              <w:shd w:val="clear" w:color="auto" w:fill="FFFFFF"/>
              <w:tabs>
                <w:tab w:val="left" w:leader="dot" w:pos="7416"/>
              </w:tabs>
              <w:ind w:right="216"/>
              <w:jc w:val="both"/>
              <w:rPr>
                <w:color w:val="000000"/>
                <w:spacing w:val="-1"/>
                <w:sz w:val="22"/>
                <w:szCs w:val="22"/>
                <w:lang w:val="ro-RO"/>
              </w:rPr>
            </w:pPr>
            <w:r w:rsidRPr="004F3634">
              <w:rPr>
                <w:b/>
                <w:color w:val="000000"/>
                <w:sz w:val="22"/>
                <w:szCs w:val="22"/>
                <w:lang w:val="fr-FR"/>
              </w:rPr>
              <w:lastRenderedPageBreak/>
              <w:t>D</w:t>
            </w:r>
            <w:r w:rsidR="00386E82">
              <w:rPr>
                <w:b/>
                <w:color w:val="000000"/>
                <w:sz w:val="22"/>
                <w:szCs w:val="22"/>
                <w:lang w:val="fr-FR"/>
              </w:rPr>
              <w:t>urata</w:t>
            </w:r>
            <w:r w:rsidR="00200AEE" w:rsidRPr="004F3634">
              <w:rPr>
                <w:b/>
                <w:color w:val="000000"/>
                <w:sz w:val="22"/>
                <w:szCs w:val="22"/>
                <w:lang w:val="fr-FR"/>
              </w:rPr>
              <w:t xml:space="preserve"> </w:t>
            </w:r>
            <w:r w:rsidR="003614FC" w:rsidRPr="004F3634">
              <w:rPr>
                <w:b/>
                <w:color w:val="000000"/>
                <w:sz w:val="22"/>
                <w:szCs w:val="22"/>
                <w:lang w:val="fr-FR"/>
              </w:rPr>
              <w:t xml:space="preserve">de </w:t>
            </w:r>
            <w:r w:rsidR="00474795" w:rsidRPr="004F3634">
              <w:rPr>
                <w:b/>
                <w:color w:val="000000"/>
                <w:sz w:val="22"/>
                <w:szCs w:val="22"/>
                <w:lang w:val="fr-FR"/>
              </w:rPr>
              <w:t>executie</w:t>
            </w:r>
            <w:r w:rsidR="003614FC" w:rsidRPr="004F3634">
              <w:rPr>
                <w:b/>
                <w:color w:val="000000"/>
                <w:sz w:val="22"/>
                <w:szCs w:val="22"/>
                <w:lang w:val="fr-FR"/>
              </w:rPr>
              <w:t xml:space="preserve"> a </w:t>
            </w:r>
            <w:r w:rsidR="00200AEE" w:rsidRPr="004F3634">
              <w:rPr>
                <w:b/>
                <w:color w:val="000000"/>
                <w:sz w:val="22"/>
                <w:szCs w:val="22"/>
                <w:lang w:val="fr-FR"/>
              </w:rPr>
              <w:t>lucraril</w:t>
            </w:r>
            <w:r w:rsidR="003614FC" w:rsidRPr="004F3634">
              <w:rPr>
                <w:b/>
                <w:color w:val="000000"/>
                <w:sz w:val="22"/>
                <w:szCs w:val="22"/>
                <w:lang w:val="fr-FR"/>
              </w:rPr>
              <w:t>or</w:t>
            </w:r>
            <w:r w:rsidRPr="004F3634">
              <w:rPr>
                <w:b/>
                <w:color w:val="000000"/>
                <w:sz w:val="22"/>
                <w:szCs w:val="22"/>
                <w:lang w:val="fr-FR"/>
              </w:rPr>
              <w:t>:</w:t>
            </w:r>
            <w:r w:rsidRPr="004F3634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r w:rsidR="007004C7">
              <w:rPr>
                <w:color w:val="000000"/>
                <w:spacing w:val="-2"/>
                <w:sz w:val="22"/>
                <w:szCs w:val="22"/>
                <w:lang w:val="ro-RO"/>
              </w:rPr>
              <w:t>30</w:t>
            </w:r>
            <w:r w:rsidR="004F3634" w:rsidRPr="004F3634">
              <w:rPr>
                <w:color w:val="000000"/>
                <w:spacing w:val="-2"/>
                <w:sz w:val="22"/>
                <w:szCs w:val="22"/>
                <w:lang w:val="ro-RO"/>
              </w:rPr>
              <w:t xml:space="preserve"> </w:t>
            </w:r>
            <w:r w:rsidR="004F3634" w:rsidRPr="004F3634">
              <w:rPr>
                <w:color w:val="000000"/>
                <w:spacing w:val="-1"/>
                <w:sz w:val="22"/>
                <w:szCs w:val="22"/>
                <w:lang w:val="ro-RO"/>
              </w:rPr>
              <w:t>zile calendaristice</w:t>
            </w:r>
            <w:r w:rsidR="004F3634" w:rsidRPr="004F3634">
              <w:rPr>
                <w:b/>
                <w:color w:val="000000"/>
                <w:spacing w:val="-1"/>
                <w:sz w:val="22"/>
                <w:szCs w:val="22"/>
                <w:lang w:val="ro-RO"/>
              </w:rPr>
              <w:t xml:space="preserve"> </w:t>
            </w:r>
            <w:r w:rsidR="004F3634" w:rsidRPr="004F3634">
              <w:rPr>
                <w:color w:val="000000"/>
                <w:spacing w:val="-1"/>
                <w:sz w:val="22"/>
                <w:szCs w:val="22"/>
                <w:lang w:val="ro-RO"/>
              </w:rPr>
              <w:t>de la predarea frontului de lucru</w:t>
            </w:r>
            <w:r w:rsidR="007004C7">
              <w:rPr>
                <w:color w:val="000000"/>
                <w:spacing w:val="-1"/>
                <w:sz w:val="22"/>
                <w:szCs w:val="22"/>
                <w:lang w:val="ro-RO"/>
              </w:rPr>
              <w:t xml:space="preserve"> in perioada 01.09. – 15.10.2022. </w:t>
            </w:r>
            <w:r w:rsidR="007004C7">
              <w:rPr>
                <w:sz w:val="22"/>
                <w:szCs w:val="22"/>
              </w:rPr>
              <w:t xml:space="preserve">Se va prezenta </w:t>
            </w:r>
            <w:r w:rsidR="004F3634" w:rsidRPr="004F3634">
              <w:rPr>
                <w:sz w:val="22"/>
                <w:szCs w:val="22"/>
              </w:rPr>
              <w:t xml:space="preserve">grafic de executie </w:t>
            </w:r>
            <w:r w:rsidR="007004C7">
              <w:rPr>
                <w:sz w:val="22"/>
                <w:szCs w:val="22"/>
              </w:rPr>
              <w:t>detaliat cu lucrarile ce urmeaza a fi prestate si termenele de executie a acestora</w:t>
            </w:r>
            <w:r w:rsidR="000B43EF">
              <w:rPr>
                <w:sz w:val="22"/>
                <w:szCs w:val="22"/>
              </w:rPr>
              <w:t>.</w:t>
            </w:r>
          </w:p>
        </w:tc>
        <w:tc>
          <w:tcPr>
            <w:tcW w:w="2993" w:type="dxa"/>
          </w:tcPr>
          <w:p w:rsidR="00FB4FC9" w:rsidRPr="00C821DC" w:rsidRDefault="00DF0B79" w:rsidP="003614FC">
            <w:pPr>
              <w:tabs>
                <w:tab w:val="left" w:pos="0"/>
              </w:tabs>
              <w:rPr>
                <w:lang w:val="fr-FR"/>
              </w:rPr>
            </w:pPr>
            <w:r w:rsidRPr="00C821DC">
              <w:rPr>
                <w:lang w:val="fr-FR"/>
              </w:rPr>
              <w:t xml:space="preserve">Acceptat   □   Neacceptat  □ </w:t>
            </w:r>
          </w:p>
        </w:tc>
      </w:tr>
      <w:tr w:rsidR="00FB6A95" w:rsidRPr="00C821DC" w:rsidTr="002B3914">
        <w:trPr>
          <w:trHeight w:val="1036"/>
        </w:trPr>
        <w:tc>
          <w:tcPr>
            <w:tcW w:w="6930" w:type="dxa"/>
          </w:tcPr>
          <w:p w:rsidR="008F239F" w:rsidRPr="00F0446C" w:rsidRDefault="00FB6A95" w:rsidP="00ED0895">
            <w:pPr>
              <w:rPr>
                <w:b/>
                <w:color w:val="000000"/>
                <w:sz w:val="22"/>
                <w:szCs w:val="22"/>
                <w:lang w:val="es-ES"/>
              </w:rPr>
            </w:pPr>
            <w:r w:rsidRPr="008F239F">
              <w:rPr>
                <w:b/>
                <w:color w:val="000000"/>
                <w:sz w:val="22"/>
                <w:szCs w:val="22"/>
                <w:lang w:val="es-ES"/>
              </w:rPr>
              <w:t xml:space="preserve">Receptia </w:t>
            </w:r>
            <w:r w:rsidR="006D5630" w:rsidRPr="008F239F">
              <w:rPr>
                <w:b/>
                <w:color w:val="000000"/>
                <w:sz w:val="22"/>
                <w:szCs w:val="22"/>
                <w:lang w:val="es-ES"/>
              </w:rPr>
              <w:t>lucrarilor</w:t>
            </w:r>
            <w:r w:rsidR="00ED0895">
              <w:rPr>
                <w:b/>
                <w:color w:val="000000"/>
                <w:sz w:val="22"/>
                <w:szCs w:val="22"/>
                <w:lang w:val="es-ES"/>
              </w:rPr>
              <w:t xml:space="preserve"> </w:t>
            </w:r>
            <w:r w:rsidR="008F239F" w:rsidRPr="00F0446C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 xml:space="preserve">se </w:t>
            </w:r>
            <w:r w:rsidR="00F0446C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 xml:space="preserve">va </w:t>
            </w:r>
            <w:r w:rsidR="008F239F" w:rsidRPr="00F0446C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>face astfel:</w:t>
            </w:r>
          </w:p>
          <w:p w:rsidR="00CC7DCA" w:rsidRDefault="00ED0895" w:rsidP="008F239F">
            <w:pPr>
              <w:shd w:val="clear" w:color="auto" w:fill="FFFFFF"/>
              <w:tabs>
                <w:tab w:val="left" w:pos="1555"/>
              </w:tabs>
              <w:ind w:right="216"/>
              <w:jc w:val="both"/>
              <w:rPr>
                <w:color w:val="000000"/>
                <w:spacing w:val="-1"/>
                <w:sz w:val="22"/>
                <w:szCs w:val="22"/>
                <w:lang w:val="ro-RO"/>
              </w:rPr>
            </w:pPr>
            <w:r>
              <w:rPr>
                <w:color w:val="000000"/>
                <w:spacing w:val="-1"/>
                <w:sz w:val="22"/>
                <w:szCs w:val="22"/>
                <w:lang w:val="ro-RO"/>
              </w:rPr>
              <w:t>-</w:t>
            </w:r>
            <w:r w:rsidR="008F239F" w:rsidRPr="008F239F">
              <w:rPr>
                <w:color w:val="000000"/>
                <w:spacing w:val="-1"/>
                <w:sz w:val="22"/>
                <w:szCs w:val="22"/>
                <w:lang w:val="ro-RO"/>
              </w:rPr>
              <w:t>receptia pe faze de exe</w:t>
            </w:r>
            <w:r w:rsidR="00CC7DCA">
              <w:rPr>
                <w:color w:val="000000"/>
                <w:spacing w:val="-1"/>
                <w:sz w:val="22"/>
                <w:szCs w:val="22"/>
                <w:lang w:val="ro-RO"/>
              </w:rPr>
              <w:t>cutie</w:t>
            </w:r>
          </w:p>
          <w:p w:rsidR="008F239F" w:rsidRDefault="00CC7DCA" w:rsidP="008F239F">
            <w:pPr>
              <w:shd w:val="clear" w:color="auto" w:fill="FFFFFF"/>
              <w:tabs>
                <w:tab w:val="left" w:pos="1555"/>
              </w:tabs>
              <w:ind w:right="216"/>
              <w:jc w:val="both"/>
              <w:rPr>
                <w:color w:val="000000"/>
                <w:spacing w:val="-1"/>
                <w:sz w:val="22"/>
                <w:szCs w:val="22"/>
                <w:lang w:val="ro-RO"/>
              </w:rPr>
            </w:pPr>
            <w:r>
              <w:rPr>
                <w:color w:val="000000"/>
                <w:spacing w:val="-1"/>
                <w:sz w:val="22"/>
                <w:szCs w:val="22"/>
                <w:lang w:val="ro-RO"/>
              </w:rPr>
              <w:t xml:space="preserve">-receptia </w:t>
            </w:r>
            <w:r w:rsidR="008F239F" w:rsidRPr="008F239F">
              <w:rPr>
                <w:color w:val="000000"/>
                <w:spacing w:val="-1"/>
                <w:sz w:val="22"/>
                <w:szCs w:val="22"/>
                <w:lang w:val="ro-RO"/>
              </w:rPr>
              <w:t>la terminarea lucrarilor;</w:t>
            </w:r>
          </w:p>
          <w:p w:rsidR="00FB6A95" w:rsidRPr="008F239F" w:rsidRDefault="008F239F" w:rsidP="008F239F">
            <w:pPr>
              <w:shd w:val="clear" w:color="auto" w:fill="FFFFFF"/>
              <w:tabs>
                <w:tab w:val="left" w:pos="1555"/>
              </w:tabs>
              <w:ind w:right="216"/>
              <w:jc w:val="both"/>
              <w:rPr>
                <w:color w:val="000000"/>
                <w:spacing w:val="-1"/>
                <w:sz w:val="22"/>
                <w:szCs w:val="22"/>
                <w:lang w:val="ro-RO"/>
              </w:rPr>
            </w:pPr>
            <w:r w:rsidRPr="008F239F">
              <w:rPr>
                <w:color w:val="000000"/>
                <w:spacing w:val="-1"/>
                <w:sz w:val="22"/>
                <w:szCs w:val="22"/>
                <w:lang w:val="ro-RO"/>
              </w:rPr>
              <w:t>- receptia finala (dupa expirarea perioadei de garantie).</w:t>
            </w:r>
          </w:p>
        </w:tc>
        <w:tc>
          <w:tcPr>
            <w:tcW w:w="2993" w:type="dxa"/>
          </w:tcPr>
          <w:p w:rsidR="00FB6A95" w:rsidRPr="00C821DC" w:rsidRDefault="00FB6A95" w:rsidP="003614FC">
            <w:pPr>
              <w:tabs>
                <w:tab w:val="left" w:pos="0"/>
              </w:tabs>
              <w:rPr>
                <w:lang w:val="fr-FR"/>
              </w:rPr>
            </w:pPr>
            <w:r w:rsidRPr="00C821DC">
              <w:rPr>
                <w:lang w:val="fr-FR"/>
              </w:rPr>
              <w:t xml:space="preserve">Acceptat   □   Neacceptat  □                      </w:t>
            </w:r>
          </w:p>
        </w:tc>
      </w:tr>
      <w:tr w:rsidR="000A1136" w:rsidRPr="00C821DC" w:rsidTr="002B3914">
        <w:trPr>
          <w:trHeight w:val="530"/>
        </w:trPr>
        <w:tc>
          <w:tcPr>
            <w:tcW w:w="6930" w:type="dxa"/>
            <w:vAlign w:val="center"/>
          </w:tcPr>
          <w:p w:rsidR="000A1136" w:rsidRPr="00A1728C" w:rsidRDefault="000A1136" w:rsidP="002C65B1">
            <w:pPr>
              <w:rPr>
                <w:b/>
                <w:sz w:val="22"/>
                <w:szCs w:val="22"/>
                <w:lang w:val="fr-FR"/>
              </w:rPr>
            </w:pPr>
            <w:r w:rsidRPr="00A1728C">
              <w:rPr>
                <w:b/>
                <w:sz w:val="22"/>
                <w:szCs w:val="22"/>
                <w:lang w:val="fr-FR"/>
              </w:rPr>
              <w:t xml:space="preserve">Conditii de plata : </w:t>
            </w:r>
            <w:r w:rsidR="00AB356C" w:rsidRPr="00A1728C">
              <w:rPr>
                <w:sz w:val="22"/>
                <w:szCs w:val="22"/>
                <w:lang w:val="fr-FR"/>
              </w:rPr>
              <w:t>conform precizarilor din modelul de contract </w:t>
            </w:r>
          </w:p>
        </w:tc>
        <w:tc>
          <w:tcPr>
            <w:tcW w:w="2993" w:type="dxa"/>
            <w:vAlign w:val="center"/>
          </w:tcPr>
          <w:p w:rsidR="000A1136" w:rsidRPr="00C821DC" w:rsidRDefault="000A1136" w:rsidP="001F42FC">
            <w:pPr>
              <w:rPr>
                <w:lang w:val="fr-FR"/>
              </w:rPr>
            </w:pPr>
            <w:r w:rsidRPr="00C821DC">
              <w:rPr>
                <w:lang w:val="fr-FR"/>
              </w:rPr>
              <w:t xml:space="preserve">Acceptat □   </w:t>
            </w:r>
            <w:r w:rsidR="00125E18" w:rsidRPr="00C821DC">
              <w:rPr>
                <w:lang w:val="fr-FR"/>
              </w:rPr>
              <w:t xml:space="preserve">   </w:t>
            </w:r>
            <w:r w:rsidRPr="00C821DC">
              <w:rPr>
                <w:lang w:val="fr-FR"/>
              </w:rPr>
              <w:t>Neacceptat □</w:t>
            </w:r>
          </w:p>
        </w:tc>
      </w:tr>
      <w:tr w:rsidR="005D6F29" w:rsidRPr="00C821DC" w:rsidTr="002B3914">
        <w:trPr>
          <w:trHeight w:val="613"/>
        </w:trPr>
        <w:tc>
          <w:tcPr>
            <w:tcW w:w="6930" w:type="dxa"/>
          </w:tcPr>
          <w:p w:rsidR="00490363" w:rsidRPr="000917AD" w:rsidRDefault="00745213" w:rsidP="00536096">
            <w:pPr>
              <w:pStyle w:val="BodyTextIndent"/>
              <w:ind w:firstLine="0"/>
              <w:jc w:val="left"/>
              <w:rPr>
                <w:b/>
                <w:sz w:val="22"/>
                <w:szCs w:val="22"/>
                <w:lang w:val="ro-RO"/>
              </w:rPr>
            </w:pPr>
            <w:r w:rsidRPr="000917AD">
              <w:rPr>
                <w:b/>
                <w:sz w:val="22"/>
                <w:szCs w:val="22"/>
                <w:lang w:val="ro-RO"/>
              </w:rPr>
              <w:t xml:space="preserve">Alte cerinte: </w:t>
            </w:r>
          </w:p>
          <w:p w:rsidR="00745213" w:rsidRPr="009B490B" w:rsidRDefault="00CC7DCA" w:rsidP="009B490B">
            <w:pPr>
              <w:shd w:val="clear" w:color="auto" w:fill="FFFFFF"/>
              <w:tabs>
                <w:tab w:val="left" w:pos="888"/>
              </w:tabs>
              <w:ind w:right="216"/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Conform cap. XI a caietului de sarcini</w:t>
            </w:r>
          </w:p>
        </w:tc>
        <w:tc>
          <w:tcPr>
            <w:tcW w:w="2993" w:type="dxa"/>
          </w:tcPr>
          <w:p w:rsidR="00F66FBD" w:rsidRPr="00C821DC" w:rsidRDefault="00F66FBD" w:rsidP="001833E5">
            <w:pPr>
              <w:rPr>
                <w:lang w:val="fr-FR"/>
              </w:rPr>
            </w:pPr>
          </w:p>
          <w:p w:rsidR="00DD5599" w:rsidRPr="00C821DC" w:rsidRDefault="001833E5" w:rsidP="00CC7DCA">
            <w:pPr>
              <w:rPr>
                <w:lang w:val="fr-FR"/>
              </w:rPr>
            </w:pPr>
            <w:r w:rsidRPr="00C821DC">
              <w:rPr>
                <w:lang w:val="fr-FR"/>
              </w:rPr>
              <w:t>Acceptat □      Neacceptat □</w:t>
            </w:r>
          </w:p>
        </w:tc>
      </w:tr>
      <w:tr w:rsidR="00125E18" w:rsidRPr="00C821DC" w:rsidTr="002B3914">
        <w:trPr>
          <w:trHeight w:val="706"/>
        </w:trPr>
        <w:tc>
          <w:tcPr>
            <w:tcW w:w="6930" w:type="dxa"/>
            <w:vAlign w:val="center"/>
          </w:tcPr>
          <w:p w:rsidR="00125E18" w:rsidRPr="003F6D7F" w:rsidRDefault="00125E18" w:rsidP="00CC7DCA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F6D7F">
              <w:rPr>
                <w:b/>
                <w:color w:val="000000"/>
                <w:sz w:val="22"/>
                <w:szCs w:val="22"/>
              </w:rPr>
              <w:t xml:space="preserve">Contract de </w:t>
            </w:r>
            <w:r w:rsidR="00CC7DCA" w:rsidRPr="003F6D7F">
              <w:rPr>
                <w:b/>
                <w:color w:val="000000"/>
                <w:sz w:val="22"/>
                <w:szCs w:val="22"/>
              </w:rPr>
              <w:t xml:space="preserve">executie lucrari </w:t>
            </w:r>
            <w:r w:rsidR="003F6D7F" w:rsidRPr="003F6D7F">
              <w:rPr>
                <w:b/>
                <w:color w:val="000000"/>
                <w:sz w:val="22"/>
                <w:szCs w:val="22"/>
              </w:rPr>
              <w:t>propus de achizitor</w:t>
            </w:r>
          </w:p>
        </w:tc>
        <w:tc>
          <w:tcPr>
            <w:tcW w:w="2993" w:type="dxa"/>
            <w:vAlign w:val="center"/>
          </w:tcPr>
          <w:p w:rsidR="00125E18" w:rsidRPr="003F6D7F" w:rsidRDefault="00125E18" w:rsidP="0020397B">
            <w:pPr>
              <w:ind w:left="-108"/>
              <w:rPr>
                <w:color w:val="000000"/>
                <w:sz w:val="22"/>
                <w:szCs w:val="22"/>
              </w:rPr>
            </w:pPr>
            <w:r w:rsidRPr="003F6D7F">
              <w:rPr>
                <w:color w:val="000000"/>
                <w:sz w:val="22"/>
                <w:szCs w:val="22"/>
              </w:rPr>
              <w:t xml:space="preserve">     □  Acceptat      </w:t>
            </w:r>
          </w:p>
          <w:p w:rsidR="00125E18" w:rsidRPr="003F6D7F" w:rsidRDefault="00125E18" w:rsidP="0020397B">
            <w:pPr>
              <w:ind w:left="-108"/>
              <w:rPr>
                <w:color w:val="000000"/>
                <w:sz w:val="22"/>
                <w:szCs w:val="22"/>
              </w:rPr>
            </w:pPr>
            <w:r w:rsidRPr="003F6D7F">
              <w:rPr>
                <w:color w:val="000000"/>
                <w:sz w:val="22"/>
                <w:szCs w:val="22"/>
              </w:rPr>
              <w:t xml:space="preserve">     □  Neacceptat </w:t>
            </w:r>
          </w:p>
          <w:p w:rsidR="00125E18" w:rsidRPr="003F6D7F" w:rsidRDefault="00125E18" w:rsidP="0020397B">
            <w:pPr>
              <w:ind w:left="-108"/>
              <w:rPr>
                <w:color w:val="000000"/>
                <w:sz w:val="22"/>
                <w:szCs w:val="22"/>
              </w:rPr>
            </w:pPr>
            <w:r w:rsidRPr="003F6D7F">
              <w:rPr>
                <w:color w:val="000000"/>
                <w:sz w:val="22"/>
                <w:szCs w:val="22"/>
              </w:rPr>
              <w:t xml:space="preserve">     □  Cu obiectiuni</w:t>
            </w:r>
          </w:p>
          <w:p w:rsidR="00125E18" w:rsidRPr="003F6D7F" w:rsidRDefault="00125E18" w:rsidP="0020397B">
            <w:pPr>
              <w:ind w:left="-108"/>
              <w:rPr>
                <w:color w:val="000000"/>
                <w:sz w:val="22"/>
                <w:szCs w:val="22"/>
              </w:rPr>
            </w:pPr>
            <w:r w:rsidRPr="003F6D7F">
              <w:rPr>
                <w:color w:val="000000"/>
                <w:sz w:val="22"/>
                <w:szCs w:val="22"/>
              </w:rPr>
              <w:t>(se prezinta lista cu obiectiuni)</w:t>
            </w:r>
          </w:p>
        </w:tc>
      </w:tr>
    </w:tbl>
    <w:p w:rsidR="004636AD" w:rsidRPr="00C821DC" w:rsidRDefault="004636AD">
      <w:pPr>
        <w:rPr>
          <w:b/>
          <w:lang w:val="fr-FR"/>
        </w:rPr>
      </w:pPr>
      <w:r w:rsidRPr="00C821DC">
        <w:rPr>
          <w:b/>
          <w:lang w:val="fr-FR"/>
        </w:rPr>
        <w:t>OBSERVATII</w:t>
      </w:r>
      <w:r w:rsidR="00167A3A" w:rsidRPr="00C821DC">
        <w:rPr>
          <w:b/>
          <w:lang w:val="fr-FR"/>
        </w:rPr>
        <w:t> </w:t>
      </w:r>
      <w:r w:rsidR="00123B2E" w:rsidRPr="00C821DC">
        <w:rPr>
          <w:b/>
          <w:lang w:val="fr-FR"/>
        </w:rPr>
        <w:t>………………………………</w:t>
      </w:r>
      <w:r w:rsidR="00B42724" w:rsidRPr="00C821DC">
        <w:rPr>
          <w:b/>
          <w:lang w:val="fr-FR"/>
        </w:rPr>
        <w:t>…………………………………………………</w:t>
      </w:r>
    </w:p>
    <w:p w:rsidR="00D51057" w:rsidRPr="00C821DC" w:rsidRDefault="00D51057">
      <w:pPr>
        <w:rPr>
          <w:b/>
          <w:lang w:val="fr-FR"/>
        </w:rPr>
      </w:pPr>
      <w:r w:rsidRPr="00C821DC">
        <w:rPr>
          <w:b/>
          <w:lang w:val="fr-FR"/>
        </w:rPr>
        <w:t xml:space="preserve">…………………………………………………………………………………………………. </w:t>
      </w:r>
    </w:p>
    <w:p w:rsidR="00123B2E" w:rsidRPr="00C821DC" w:rsidRDefault="004636AD" w:rsidP="000F0266">
      <w:pPr>
        <w:jc w:val="center"/>
        <w:rPr>
          <w:b/>
          <w:lang w:val="fr-FR"/>
        </w:rPr>
      </w:pPr>
      <w:r w:rsidRPr="00C821DC">
        <w:rPr>
          <w:b/>
          <w:lang w:val="fr-FR"/>
        </w:rPr>
        <w:t>FURNIZOR</w:t>
      </w:r>
    </w:p>
    <w:p w:rsidR="004636AD" w:rsidRPr="00C821DC" w:rsidRDefault="00123B2E" w:rsidP="000F0266">
      <w:pPr>
        <w:jc w:val="center"/>
        <w:rPr>
          <w:b/>
          <w:lang w:val="fr-FR"/>
        </w:rPr>
      </w:pPr>
      <w:r w:rsidRPr="00C821DC">
        <w:rPr>
          <w:b/>
          <w:lang w:val="fr-FR"/>
        </w:rPr>
        <w:t>……………..</w:t>
      </w:r>
      <w:r w:rsidR="004636AD" w:rsidRPr="00C821DC">
        <w:rPr>
          <w:b/>
          <w:lang w:val="fr-FR"/>
        </w:rPr>
        <w:t>…….</w:t>
      </w:r>
    </w:p>
    <w:p w:rsidR="00A96D2A" w:rsidRPr="00C821DC" w:rsidRDefault="004636AD" w:rsidP="00673FA4">
      <w:pPr>
        <w:jc w:val="center"/>
        <w:rPr>
          <w:lang w:val="fr-FR"/>
        </w:rPr>
      </w:pPr>
      <w:r w:rsidRPr="00C821DC">
        <w:rPr>
          <w:lang w:val="fr-FR"/>
        </w:rPr>
        <w:t>(semnatura autorizata)</w:t>
      </w:r>
    </w:p>
    <w:p w:rsidR="00C821DC" w:rsidRPr="00C821DC" w:rsidRDefault="00C821DC">
      <w:pPr>
        <w:jc w:val="center"/>
        <w:rPr>
          <w:lang w:val="fr-FR"/>
        </w:rPr>
      </w:pPr>
    </w:p>
    <w:sectPr w:rsidR="00C821DC" w:rsidRPr="00C821DC" w:rsidSect="001D5D40">
      <w:pgSz w:w="11906" w:h="16838"/>
      <w:pgMar w:top="709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2815"/>
    <w:multiLevelType w:val="hybridMultilevel"/>
    <w:tmpl w:val="C084F7FC"/>
    <w:lvl w:ilvl="0" w:tplc="E660A26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2A1006E"/>
    <w:multiLevelType w:val="hybridMultilevel"/>
    <w:tmpl w:val="31004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10E5D"/>
    <w:multiLevelType w:val="hybridMultilevel"/>
    <w:tmpl w:val="6B367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CC5F44"/>
    <w:multiLevelType w:val="hybridMultilevel"/>
    <w:tmpl w:val="7BCCA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30617"/>
    <w:multiLevelType w:val="hybridMultilevel"/>
    <w:tmpl w:val="481AA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83C7E"/>
    <w:multiLevelType w:val="hybridMultilevel"/>
    <w:tmpl w:val="76B0D96E"/>
    <w:lvl w:ilvl="0" w:tplc="C6FE91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E5BE3"/>
    <w:multiLevelType w:val="hybridMultilevel"/>
    <w:tmpl w:val="0852A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A0E22"/>
    <w:multiLevelType w:val="hybridMultilevel"/>
    <w:tmpl w:val="1E5C170C"/>
    <w:lvl w:ilvl="0" w:tplc="3EBC0C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B694C"/>
    <w:multiLevelType w:val="hybridMultilevel"/>
    <w:tmpl w:val="A9D4B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B16581"/>
    <w:multiLevelType w:val="hybridMultilevel"/>
    <w:tmpl w:val="B3C89DE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840CE0"/>
    <w:multiLevelType w:val="hybridMultilevel"/>
    <w:tmpl w:val="3DF071F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2CAB517B"/>
    <w:multiLevelType w:val="hybridMultilevel"/>
    <w:tmpl w:val="C3D676E8"/>
    <w:lvl w:ilvl="0" w:tplc="5B2634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156EF"/>
    <w:multiLevelType w:val="hybridMultilevel"/>
    <w:tmpl w:val="0B286EA0"/>
    <w:lvl w:ilvl="0" w:tplc="287C88BC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</w:lvl>
  </w:abstractNum>
  <w:abstractNum w:abstractNumId="13">
    <w:nsid w:val="34FD7D22"/>
    <w:multiLevelType w:val="hybridMultilevel"/>
    <w:tmpl w:val="9D7E6DA2"/>
    <w:lvl w:ilvl="0" w:tplc="4134E9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F63801"/>
    <w:multiLevelType w:val="hybridMultilevel"/>
    <w:tmpl w:val="94A4D500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5">
    <w:nsid w:val="38E56435"/>
    <w:multiLevelType w:val="hybridMultilevel"/>
    <w:tmpl w:val="6BA031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D175035"/>
    <w:multiLevelType w:val="hybridMultilevel"/>
    <w:tmpl w:val="FF84F580"/>
    <w:lvl w:ilvl="0" w:tplc="85F2FE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63269F"/>
    <w:multiLevelType w:val="hybridMultilevel"/>
    <w:tmpl w:val="06320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754592"/>
    <w:multiLevelType w:val="hybridMultilevel"/>
    <w:tmpl w:val="BD0036EC"/>
    <w:lvl w:ilvl="0" w:tplc="7B5C0A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55E4D"/>
    <w:multiLevelType w:val="hybridMultilevel"/>
    <w:tmpl w:val="1E5C170C"/>
    <w:lvl w:ilvl="0" w:tplc="3EBC0C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26F63"/>
    <w:multiLevelType w:val="hybridMultilevel"/>
    <w:tmpl w:val="226AA800"/>
    <w:lvl w:ilvl="0" w:tplc="6C487D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13CCF"/>
    <w:multiLevelType w:val="hybridMultilevel"/>
    <w:tmpl w:val="3350E494"/>
    <w:lvl w:ilvl="0" w:tplc="041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5492929"/>
    <w:multiLevelType w:val="hybridMultilevel"/>
    <w:tmpl w:val="F4AAAF56"/>
    <w:lvl w:ilvl="0" w:tplc="4E14DC52">
      <w:start w:val="6"/>
      <w:numFmt w:val="bullet"/>
      <w:lvlText w:val="-"/>
      <w:lvlJc w:val="left"/>
      <w:pPr>
        <w:ind w:left="501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5">
    <w:nsid w:val="55C05C0F"/>
    <w:multiLevelType w:val="hybridMultilevel"/>
    <w:tmpl w:val="0AFA6302"/>
    <w:lvl w:ilvl="0" w:tplc="98D6D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990785"/>
    <w:multiLevelType w:val="hybridMultilevel"/>
    <w:tmpl w:val="6C985B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2896092"/>
    <w:multiLevelType w:val="hybridMultilevel"/>
    <w:tmpl w:val="04AA3950"/>
    <w:lvl w:ilvl="0" w:tplc="DABAB1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D06F07"/>
    <w:multiLevelType w:val="hybridMultilevel"/>
    <w:tmpl w:val="ADCE4B7C"/>
    <w:lvl w:ilvl="0" w:tplc="AD5C3F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CF05A2"/>
    <w:multiLevelType w:val="hybridMultilevel"/>
    <w:tmpl w:val="53066A42"/>
    <w:lvl w:ilvl="0" w:tplc="CF9A05CE">
      <w:start w:val="1"/>
      <w:numFmt w:val="decimal"/>
      <w:lvlText w:val="%1."/>
      <w:lvlJc w:val="left"/>
      <w:pPr>
        <w:ind w:left="117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733F1378"/>
    <w:multiLevelType w:val="hybridMultilevel"/>
    <w:tmpl w:val="C7F0C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06155C"/>
    <w:multiLevelType w:val="hybridMultilevel"/>
    <w:tmpl w:val="2EDC1872"/>
    <w:lvl w:ilvl="0" w:tplc="22C090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>
    <w:nsid w:val="7D4D39AF"/>
    <w:multiLevelType w:val="hybridMultilevel"/>
    <w:tmpl w:val="5628AEC0"/>
    <w:lvl w:ilvl="0" w:tplc="040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25"/>
  </w:num>
  <w:num w:numId="4">
    <w:abstractNumId w:val="26"/>
  </w:num>
  <w:num w:numId="5">
    <w:abstractNumId w:val="14"/>
  </w:num>
  <w:num w:numId="6">
    <w:abstractNumId w:val="32"/>
  </w:num>
  <w:num w:numId="7">
    <w:abstractNumId w:val="8"/>
  </w:num>
  <w:num w:numId="8">
    <w:abstractNumId w:val="10"/>
  </w:num>
  <w:num w:numId="9">
    <w:abstractNumId w:val="23"/>
  </w:num>
  <w:num w:numId="10">
    <w:abstractNumId w:val="13"/>
  </w:num>
  <w:num w:numId="11">
    <w:abstractNumId w:val="17"/>
  </w:num>
  <w:num w:numId="12">
    <w:abstractNumId w:val="3"/>
  </w:num>
  <w:num w:numId="13">
    <w:abstractNumId w:val="7"/>
  </w:num>
  <w:num w:numId="14">
    <w:abstractNumId w:val="21"/>
  </w:num>
  <w:num w:numId="15">
    <w:abstractNumId w:val="2"/>
  </w:num>
  <w:num w:numId="16">
    <w:abstractNumId w:val="6"/>
  </w:num>
  <w:num w:numId="17">
    <w:abstractNumId w:val="0"/>
  </w:num>
  <w:num w:numId="18">
    <w:abstractNumId w:val="31"/>
  </w:num>
  <w:num w:numId="19">
    <w:abstractNumId w:val="24"/>
  </w:num>
  <w:num w:numId="20">
    <w:abstractNumId w:val="1"/>
  </w:num>
  <w:num w:numId="21">
    <w:abstractNumId w:val="29"/>
  </w:num>
  <w:num w:numId="22">
    <w:abstractNumId w:val="18"/>
  </w:num>
  <w:num w:numId="23">
    <w:abstractNumId w:val="28"/>
  </w:num>
  <w:num w:numId="24">
    <w:abstractNumId w:val="15"/>
  </w:num>
  <w:num w:numId="25">
    <w:abstractNumId w:val="12"/>
  </w:num>
  <w:num w:numId="26">
    <w:abstractNumId w:val="22"/>
  </w:num>
  <w:num w:numId="27">
    <w:abstractNumId w:val="20"/>
  </w:num>
  <w:num w:numId="28">
    <w:abstractNumId w:val="11"/>
  </w:num>
  <w:num w:numId="29">
    <w:abstractNumId w:val="16"/>
  </w:num>
  <w:num w:numId="30">
    <w:abstractNumId w:val="27"/>
  </w:num>
  <w:num w:numId="31">
    <w:abstractNumId w:val="5"/>
  </w:num>
  <w:num w:numId="32">
    <w:abstractNumId w:val="4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113"/>
  <w:hyphenationZone w:val="425"/>
  <w:drawingGridHorizontalSpacing w:val="120"/>
  <w:displayHorizontalDrawingGridEvery w:val="2"/>
  <w:characterSpacingControl w:val="doNotCompress"/>
  <w:compat/>
  <w:rsids>
    <w:rsidRoot w:val="000C55BB"/>
    <w:rsid w:val="00000750"/>
    <w:rsid w:val="000008C8"/>
    <w:rsid w:val="00000ABF"/>
    <w:rsid w:val="00000F3F"/>
    <w:rsid w:val="000016D6"/>
    <w:rsid w:val="00002A7E"/>
    <w:rsid w:val="00003D08"/>
    <w:rsid w:val="00003D30"/>
    <w:rsid w:val="00003F1A"/>
    <w:rsid w:val="000054BD"/>
    <w:rsid w:val="00005B61"/>
    <w:rsid w:val="00005C44"/>
    <w:rsid w:val="00006B9F"/>
    <w:rsid w:val="00007AA5"/>
    <w:rsid w:val="0001038B"/>
    <w:rsid w:val="000106FB"/>
    <w:rsid w:val="00011700"/>
    <w:rsid w:val="00011F5E"/>
    <w:rsid w:val="000126E3"/>
    <w:rsid w:val="0001433E"/>
    <w:rsid w:val="00014A5B"/>
    <w:rsid w:val="00014EAF"/>
    <w:rsid w:val="00017772"/>
    <w:rsid w:val="000214C4"/>
    <w:rsid w:val="000232D2"/>
    <w:rsid w:val="00023698"/>
    <w:rsid w:val="0003069F"/>
    <w:rsid w:val="00031141"/>
    <w:rsid w:val="0003125E"/>
    <w:rsid w:val="0003195F"/>
    <w:rsid w:val="00032E33"/>
    <w:rsid w:val="000400D6"/>
    <w:rsid w:val="00040C9C"/>
    <w:rsid w:val="000412F8"/>
    <w:rsid w:val="000413E1"/>
    <w:rsid w:val="00041F3F"/>
    <w:rsid w:val="00043EC6"/>
    <w:rsid w:val="0004407B"/>
    <w:rsid w:val="000454B3"/>
    <w:rsid w:val="00045E27"/>
    <w:rsid w:val="00046F56"/>
    <w:rsid w:val="0004701A"/>
    <w:rsid w:val="00047062"/>
    <w:rsid w:val="000474AE"/>
    <w:rsid w:val="00050D45"/>
    <w:rsid w:val="0005164D"/>
    <w:rsid w:val="00052043"/>
    <w:rsid w:val="00052365"/>
    <w:rsid w:val="000523D6"/>
    <w:rsid w:val="0005305E"/>
    <w:rsid w:val="00054C32"/>
    <w:rsid w:val="00054C51"/>
    <w:rsid w:val="000559E6"/>
    <w:rsid w:val="00060D9C"/>
    <w:rsid w:val="000633BC"/>
    <w:rsid w:val="00064D50"/>
    <w:rsid w:val="0006789A"/>
    <w:rsid w:val="00072725"/>
    <w:rsid w:val="00072D6F"/>
    <w:rsid w:val="000735C3"/>
    <w:rsid w:val="000740BC"/>
    <w:rsid w:val="000755BA"/>
    <w:rsid w:val="0008095D"/>
    <w:rsid w:val="000812D2"/>
    <w:rsid w:val="000813FC"/>
    <w:rsid w:val="000831E9"/>
    <w:rsid w:val="0008428C"/>
    <w:rsid w:val="00084314"/>
    <w:rsid w:val="00084639"/>
    <w:rsid w:val="00085AEA"/>
    <w:rsid w:val="00086662"/>
    <w:rsid w:val="000868D0"/>
    <w:rsid w:val="00086C1A"/>
    <w:rsid w:val="000917AD"/>
    <w:rsid w:val="000922D6"/>
    <w:rsid w:val="000927BA"/>
    <w:rsid w:val="000932B5"/>
    <w:rsid w:val="00093DE2"/>
    <w:rsid w:val="00094A27"/>
    <w:rsid w:val="00094B2A"/>
    <w:rsid w:val="00095702"/>
    <w:rsid w:val="00096299"/>
    <w:rsid w:val="00097106"/>
    <w:rsid w:val="00097114"/>
    <w:rsid w:val="000A1136"/>
    <w:rsid w:val="000A3272"/>
    <w:rsid w:val="000A5ABA"/>
    <w:rsid w:val="000A5C65"/>
    <w:rsid w:val="000A6D87"/>
    <w:rsid w:val="000A74E8"/>
    <w:rsid w:val="000A7667"/>
    <w:rsid w:val="000B1175"/>
    <w:rsid w:val="000B13EE"/>
    <w:rsid w:val="000B43EF"/>
    <w:rsid w:val="000B4EDD"/>
    <w:rsid w:val="000B4FD2"/>
    <w:rsid w:val="000B58C9"/>
    <w:rsid w:val="000B5B87"/>
    <w:rsid w:val="000B7135"/>
    <w:rsid w:val="000B78C1"/>
    <w:rsid w:val="000B7E64"/>
    <w:rsid w:val="000B7EF9"/>
    <w:rsid w:val="000C0CB0"/>
    <w:rsid w:val="000C3B9C"/>
    <w:rsid w:val="000C49EA"/>
    <w:rsid w:val="000C55BB"/>
    <w:rsid w:val="000C5BAE"/>
    <w:rsid w:val="000C63D9"/>
    <w:rsid w:val="000C7B5C"/>
    <w:rsid w:val="000C7ECD"/>
    <w:rsid w:val="000D14B2"/>
    <w:rsid w:val="000D1E35"/>
    <w:rsid w:val="000D228D"/>
    <w:rsid w:val="000D25E9"/>
    <w:rsid w:val="000D4873"/>
    <w:rsid w:val="000D7B59"/>
    <w:rsid w:val="000D7F58"/>
    <w:rsid w:val="000E106F"/>
    <w:rsid w:val="000E23B2"/>
    <w:rsid w:val="000E461B"/>
    <w:rsid w:val="000E4AE0"/>
    <w:rsid w:val="000E56DF"/>
    <w:rsid w:val="000E6B55"/>
    <w:rsid w:val="000E6E61"/>
    <w:rsid w:val="000F0266"/>
    <w:rsid w:val="000F0B9E"/>
    <w:rsid w:val="000F1E76"/>
    <w:rsid w:val="000F3D67"/>
    <w:rsid w:val="000F3DAA"/>
    <w:rsid w:val="000F51FB"/>
    <w:rsid w:val="000F75D9"/>
    <w:rsid w:val="001002C6"/>
    <w:rsid w:val="00100441"/>
    <w:rsid w:val="00100893"/>
    <w:rsid w:val="00100D4D"/>
    <w:rsid w:val="00100EE2"/>
    <w:rsid w:val="00101A2B"/>
    <w:rsid w:val="00102FD8"/>
    <w:rsid w:val="00104C4E"/>
    <w:rsid w:val="00105854"/>
    <w:rsid w:val="00106F41"/>
    <w:rsid w:val="0010705D"/>
    <w:rsid w:val="001074B9"/>
    <w:rsid w:val="00107A45"/>
    <w:rsid w:val="001108FB"/>
    <w:rsid w:val="00110E1E"/>
    <w:rsid w:val="00110ED2"/>
    <w:rsid w:val="001116BC"/>
    <w:rsid w:val="001136B5"/>
    <w:rsid w:val="00114C41"/>
    <w:rsid w:val="00116228"/>
    <w:rsid w:val="00117DC5"/>
    <w:rsid w:val="0012044A"/>
    <w:rsid w:val="0012191B"/>
    <w:rsid w:val="00123A4D"/>
    <w:rsid w:val="00123B2E"/>
    <w:rsid w:val="00123BC2"/>
    <w:rsid w:val="00125E18"/>
    <w:rsid w:val="00125FCE"/>
    <w:rsid w:val="001260A9"/>
    <w:rsid w:val="001263C7"/>
    <w:rsid w:val="00132795"/>
    <w:rsid w:val="00133A6F"/>
    <w:rsid w:val="00134857"/>
    <w:rsid w:val="00134BAA"/>
    <w:rsid w:val="00134CA6"/>
    <w:rsid w:val="00134E8B"/>
    <w:rsid w:val="001354DA"/>
    <w:rsid w:val="00135857"/>
    <w:rsid w:val="00137288"/>
    <w:rsid w:val="00137B6D"/>
    <w:rsid w:val="00137D72"/>
    <w:rsid w:val="001400FA"/>
    <w:rsid w:val="00142A7A"/>
    <w:rsid w:val="001454F6"/>
    <w:rsid w:val="001461DD"/>
    <w:rsid w:val="001473FB"/>
    <w:rsid w:val="00147A67"/>
    <w:rsid w:val="00147C59"/>
    <w:rsid w:val="001506AE"/>
    <w:rsid w:val="001568E6"/>
    <w:rsid w:val="00156DE1"/>
    <w:rsid w:val="0016030B"/>
    <w:rsid w:val="001616DC"/>
    <w:rsid w:val="00163139"/>
    <w:rsid w:val="001647C2"/>
    <w:rsid w:val="00164A84"/>
    <w:rsid w:val="00164FB4"/>
    <w:rsid w:val="0016655D"/>
    <w:rsid w:val="001667E3"/>
    <w:rsid w:val="001679D0"/>
    <w:rsid w:val="00167A3A"/>
    <w:rsid w:val="0017038F"/>
    <w:rsid w:val="00171268"/>
    <w:rsid w:val="001713C5"/>
    <w:rsid w:val="00172161"/>
    <w:rsid w:val="001728E7"/>
    <w:rsid w:val="00172D30"/>
    <w:rsid w:val="001767D7"/>
    <w:rsid w:val="00176C35"/>
    <w:rsid w:val="001770B1"/>
    <w:rsid w:val="00181770"/>
    <w:rsid w:val="001833E5"/>
    <w:rsid w:val="0018429C"/>
    <w:rsid w:val="00185E61"/>
    <w:rsid w:val="00186BC5"/>
    <w:rsid w:val="00186D71"/>
    <w:rsid w:val="001871E2"/>
    <w:rsid w:val="0019037F"/>
    <w:rsid w:val="00191D53"/>
    <w:rsid w:val="00191D97"/>
    <w:rsid w:val="00192392"/>
    <w:rsid w:val="00192428"/>
    <w:rsid w:val="001924B8"/>
    <w:rsid w:val="00192642"/>
    <w:rsid w:val="00192C65"/>
    <w:rsid w:val="001958D2"/>
    <w:rsid w:val="0019720D"/>
    <w:rsid w:val="001A279C"/>
    <w:rsid w:val="001A2E62"/>
    <w:rsid w:val="001A3B78"/>
    <w:rsid w:val="001A4CD5"/>
    <w:rsid w:val="001A6768"/>
    <w:rsid w:val="001A6917"/>
    <w:rsid w:val="001A7D5B"/>
    <w:rsid w:val="001B0895"/>
    <w:rsid w:val="001B2AED"/>
    <w:rsid w:val="001B2B0D"/>
    <w:rsid w:val="001B2C27"/>
    <w:rsid w:val="001B59F6"/>
    <w:rsid w:val="001C01C4"/>
    <w:rsid w:val="001C0B8E"/>
    <w:rsid w:val="001C1025"/>
    <w:rsid w:val="001C1A93"/>
    <w:rsid w:val="001C21EE"/>
    <w:rsid w:val="001C2220"/>
    <w:rsid w:val="001C2F75"/>
    <w:rsid w:val="001C32E6"/>
    <w:rsid w:val="001C4D60"/>
    <w:rsid w:val="001C5E97"/>
    <w:rsid w:val="001C6D5B"/>
    <w:rsid w:val="001D2916"/>
    <w:rsid w:val="001D3690"/>
    <w:rsid w:val="001D39C5"/>
    <w:rsid w:val="001D4D64"/>
    <w:rsid w:val="001D5D40"/>
    <w:rsid w:val="001D5D6C"/>
    <w:rsid w:val="001D6B74"/>
    <w:rsid w:val="001E0E08"/>
    <w:rsid w:val="001E0F48"/>
    <w:rsid w:val="001E19B8"/>
    <w:rsid w:val="001E2B38"/>
    <w:rsid w:val="001E2D1B"/>
    <w:rsid w:val="001E3AB0"/>
    <w:rsid w:val="001E452E"/>
    <w:rsid w:val="001E656C"/>
    <w:rsid w:val="001E6B3E"/>
    <w:rsid w:val="001E758D"/>
    <w:rsid w:val="001F029F"/>
    <w:rsid w:val="001F072F"/>
    <w:rsid w:val="001F0A6A"/>
    <w:rsid w:val="001F0D6B"/>
    <w:rsid w:val="001F0FBD"/>
    <w:rsid w:val="001F2341"/>
    <w:rsid w:val="001F29E6"/>
    <w:rsid w:val="001F2B97"/>
    <w:rsid w:val="001F3E55"/>
    <w:rsid w:val="001F4102"/>
    <w:rsid w:val="001F4175"/>
    <w:rsid w:val="001F42FC"/>
    <w:rsid w:val="001F6C38"/>
    <w:rsid w:val="001F6C80"/>
    <w:rsid w:val="00200AEE"/>
    <w:rsid w:val="00201248"/>
    <w:rsid w:val="00201645"/>
    <w:rsid w:val="002024AC"/>
    <w:rsid w:val="0020267E"/>
    <w:rsid w:val="00203313"/>
    <w:rsid w:val="0020397B"/>
    <w:rsid w:val="00203F63"/>
    <w:rsid w:val="00204151"/>
    <w:rsid w:val="00204610"/>
    <w:rsid w:val="00204950"/>
    <w:rsid w:val="00205435"/>
    <w:rsid w:val="00205B0F"/>
    <w:rsid w:val="00205D1E"/>
    <w:rsid w:val="00206890"/>
    <w:rsid w:val="00206B7B"/>
    <w:rsid w:val="00206C04"/>
    <w:rsid w:val="0021188C"/>
    <w:rsid w:val="00211AF8"/>
    <w:rsid w:val="00211D64"/>
    <w:rsid w:val="00211EF1"/>
    <w:rsid w:val="00212386"/>
    <w:rsid w:val="0021418D"/>
    <w:rsid w:val="00214AB9"/>
    <w:rsid w:val="00214AFA"/>
    <w:rsid w:val="0021510E"/>
    <w:rsid w:val="00215651"/>
    <w:rsid w:val="00215AC9"/>
    <w:rsid w:val="0021610C"/>
    <w:rsid w:val="00216C8F"/>
    <w:rsid w:val="00220F34"/>
    <w:rsid w:val="002216C2"/>
    <w:rsid w:val="002237F8"/>
    <w:rsid w:val="00223950"/>
    <w:rsid w:val="0022397E"/>
    <w:rsid w:val="00223C50"/>
    <w:rsid w:val="00224A2B"/>
    <w:rsid w:val="00225437"/>
    <w:rsid w:val="0022584C"/>
    <w:rsid w:val="00225B8B"/>
    <w:rsid w:val="00225D48"/>
    <w:rsid w:val="0022621D"/>
    <w:rsid w:val="00226843"/>
    <w:rsid w:val="00226D80"/>
    <w:rsid w:val="002301D5"/>
    <w:rsid w:val="0023056A"/>
    <w:rsid w:val="00230723"/>
    <w:rsid w:val="00230BE6"/>
    <w:rsid w:val="002312CD"/>
    <w:rsid w:val="0023227A"/>
    <w:rsid w:val="00232330"/>
    <w:rsid w:val="00233355"/>
    <w:rsid w:val="0023371B"/>
    <w:rsid w:val="00234476"/>
    <w:rsid w:val="002371F0"/>
    <w:rsid w:val="002377DC"/>
    <w:rsid w:val="00237ACD"/>
    <w:rsid w:val="0024051B"/>
    <w:rsid w:val="0024053F"/>
    <w:rsid w:val="00241481"/>
    <w:rsid w:val="00241D23"/>
    <w:rsid w:val="00241F6D"/>
    <w:rsid w:val="0024320B"/>
    <w:rsid w:val="002432FE"/>
    <w:rsid w:val="00243625"/>
    <w:rsid w:val="00244C97"/>
    <w:rsid w:val="00245305"/>
    <w:rsid w:val="00245C92"/>
    <w:rsid w:val="00246A91"/>
    <w:rsid w:val="00246AB6"/>
    <w:rsid w:val="00250DA2"/>
    <w:rsid w:val="0025129A"/>
    <w:rsid w:val="002518AF"/>
    <w:rsid w:val="002522A2"/>
    <w:rsid w:val="00253206"/>
    <w:rsid w:val="0025360D"/>
    <w:rsid w:val="002536C9"/>
    <w:rsid w:val="00254519"/>
    <w:rsid w:val="00254A81"/>
    <w:rsid w:val="00255682"/>
    <w:rsid w:val="00257DF4"/>
    <w:rsid w:val="00260026"/>
    <w:rsid w:val="00260699"/>
    <w:rsid w:val="0026489D"/>
    <w:rsid w:val="00265031"/>
    <w:rsid w:val="00265109"/>
    <w:rsid w:val="00265215"/>
    <w:rsid w:val="00265A33"/>
    <w:rsid w:val="00265CA4"/>
    <w:rsid w:val="00270EB4"/>
    <w:rsid w:val="00271483"/>
    <w:rsid w:val="002738C6"/>
    <w:rsid w:val="00274C65"/>
    <w:rsid w:val="00275665"/>
    <w:rsid w:val="00275862"/>
    <w:rsid w:val="00275BE2"/>
    <w:rsid w:val="00277045"/>
    <w:rsid w:val="00281196"/>
    <w:rsid w:val="002816FB"/>
    <w:rsid w:val="00281709"/>
    <w:rsid w:val="00282526"/>
    <w:rsid w:val="002835E8"/>
    <w:rsid w:val="00284ADD"/>
    <w:rsid w:val="002867DE"/>
    <w:rsid w:val="00286AB1"/>
    <w:rsid w:val="002876B8"/>
    <w:rsid w:val="002912EE"/>
    <w:rsid w:val="002914F7"/>
    <w:rsid w:val="00291CA4"/>
    <w:rsid w:val="00292F5A"/>
    <w:rsid w:val="00292FAA"/>
    <w:rsid w:val="00293078"/>
    <w:rsid w:val="002950F3"/>
    <w:rsid w:val="002955A4"/>
    <w:rsid w:val="0029622B"/>
    <w:rsid w:val="002965B4"/>
    <w:rsid w:val="002969EB"/>
    <w:rsid w:val="002973B8"/>
    <w:rsid w:val="002A0C2A"/>
    <w:rsid w:val="002A2EB2"/>
    <w:rsid w:val="002A35E8"/>
    <w:rsid w:val="002A7BA7"/>
    <w:rsid w:val="002B05C6"/>
    <w:rsid w:val="002B0F85"/>
    <w:rsid w:val="002B0FA1"/>
    <w:rsid w:val="002B2ECF"/>
    <w:rsid w:val="002B32F3"/>
    <w:rsid w:val="002B3914"/>
    <w:rsid w:val="002B3BD5"/>
    <w:rsid w:val="002B518B"/>
    <w:rsid w:val="002B56FE"/>
    <w:rsid w:val="002B5FAB"/>
    <w:rsid w:val="002B6612"/>
    <w:rsid w:val="002B670B"/>
    <w:rsid w:val="002B6A51"/>
    <w:rsid w:val="002B6BAD"/>
    <w:rsid w:val="002B7215"/>
    <w:rsid w:val="002B73E4"/>
    <w:rsid w:val="002C0560"/>
    <w:rsid w:val="002C1451"/>
    <w:rsid w:val="002C16D4"/>
    <w:rsid w:val="002C2A76"/>
    <w:rsid w:val="002C2CE9"/>
    <w:rsid w:val="002C3B8D"/>
    <w:rsid w:val="002C4AF7"/>
    <w:rsid w:val="002C4E8A"/>
    <w:rsid w:val="002C544D"/>
    <w:rsid w:val="002C65B1"/>
    <w:rsid w:val="002C7593"/>
    <w:rsid w:val="002C7C53"/>
    <w:rsid w:val="002D09A0"/>
    <w:rsid w:val="002D1E5B"/>
    <w:rsid w:val="002D393F"/>
    <w:rsid w:val="002D4670"/>
    <w:rsid w:val="002D65DB"/>
    <w:rsid w:val="002D6F35"/>
    <w:rsid w:val="002E2444"/>
    <w:rsid w:val="002E3B6F"/>
    <w:rsid w:val="002E460C"/>
    <w:rsid w:val="002E529B"/>
    <w:rsid w:val="002E5AB2"/>
    <w:rsid w:val="002E736D"/>
    <w:rsid w:val="002E7C6F"/>
    <w:rsid w:val="002F08FC"/>
    <w:rsid w:val="002F1775"/>
    <w:rsid w:val="002F40D6"/>
    <w:rsid w:val="002F507F"/>
    <w:rsid w:val="002F50DC"/>
    <w:rsid w:val="002F50FF"/>
    <w:rsid w:val="002F5637"/>
    <w:rsid w:val="002F64EE"/>
    <w:rsid w:val="002F66A7"/>
    <w:rsid w:val="002F6BD4"/>
    <w:rsid w:val="002F76E4"/>
    <w:rsid w:val="002F796F"/>
    <w:rsid w:val="00300336"/>
    <w:rsid w:val="0030116E"/>
    <w:rsid w:val="00302593"/>
    <w:rsid w:val="0030716E"/>
    <w:rsid w:val="00307D03"/>
    <w:rsid w:val="00310188"/>
    <w:rsid w:val="0031053B"/>
    <w:rsid w:val="00310735"/>
    <w:rsid w:val="0031089D"/>
    <w:rsid w:val="003119DD"/>
    <w:rsid w:val="00311AE1"/>
    <w:rsid w:val="00311B68"/>
    <w:rsid w:val="0031218A"/>
    <w:rsid w:val="003123F5"/>
    <w:rsid w:val="003139A6"/>
    <w:rsid w:val="0031573F"/>
    <w:rsid w:val="00317E2E"/>
    <w:rsid w:val="00323D85"/>
    <w:rsid w:val="0032525B"/>
    <w:rsid w:val="00325CCF"/>
    <w:rsid w:val="0032622A"/>
    <w:rsid w:val="00326235"/>
    <w:rsid w:val="00326AEF"/>
    <w:rsid w:val="0032736C"/>
    <w:rsid w:val="003274A9"/>
    <w:rsid w:val="00327F48"/>
    <w:rsid w:val="00330F1B"/>
    <w:rsid w:val="00332B88"/>
    <w:rsid w:val="0033432A"/>
    <w:rsid w:val="00335F95"/>
    <w:rsid w:val="00336FE9"/>
    <w:rsid w:val="003417CC"/>
    <w:rsid w:val="00341E21"/>
    <w:rsid w:val="00342C93"/>
    <w:rsid w:val="0034366A"/>
    <w:rsid w:val="003438FD"/>
    <w:rsid w:val="00343DCD"/>
    <w:rsid w:val="00344BFD"/>
    <w:rsid w:val="003462C6"/>
    <w:rsid w:val="0034785A"/>
    <w:rsid w:val="0035039D"/>
    <w:rsid w:val="003516CA"/>
    <w:rsid w:val="00351E1B"/>
    <w:rsid w:val="0035321B"/>
    <w:rsid w:val="00353F34"/>
    <w:rsid w:val="003542C8"/>
    <w:rsid w:val="00355343"/>
    <w:rsid w:val="00355768"/>
    <w:rsid w:val="003573C2"/>
    <w:rsid w:val="00357589"/>
    <w:rsid w:val="003600D3"/>
    <w:rsid w:val="00360F56"/>
    <w:rsid w:val="003611CE"/>
    <w:rsid w:val="003614FC"/>
    <w:rsid w:val="00362629"/>
    <w:rsid w:val="003641AB"/>
    <w:rsid w:val="0036517C"/>
    <w:rsid w:val="0036685F"/>
    <w:rsid w:val="003669AB"/>
    <w:rsid w:val="0037059E"/>
    <w:rsid w:val="00371BDD"/>
    <w:rsid w:val="00372097"/>
    <w:rsid w:val="0037243D"/>
    <w:rsid w:val="003739F5"/>
    <w:rsid w:val="003760B7"/>
    <w:rsid w:val="00376348"/>
    <w:rsid w:val="003815F7"/>
    <w:rsid w:val="00383970"/>
    <w:rsid w:val="00384E0E"/>
    <w:rsid w:val="0038589C"/>
    <w:rsid w:val="00385A31"/>
    <w:rsid w:val="00385E45"/>
    <w:rsid w:val="0038643E"/>
    <w:rsid w:val="0038679B"/>
    <w:rsid w:val="00386E82"/>
    <w:rsid w:val="003878F4"/>
    <w:rsid w:val="003907E0"/>
    <w:rsid w:val="00390B97"/>
    <w:rsid w:val="00390E02"/>
    <w:rsid w:val="00390EB9"/>
    <w:rsid w:val="00391F0C"/>
    <w:rsid w:val="00391FEA"/>
    <w:rsid w:val="0039235D"/>
    <w:rsid w:val="00392FD7"/>
    <w:rsid w:val="00393123"/>
    <w:rsid w:val="003942E3"/>
    <w:rsid w:val="0039431E"/>
    <w:rsid w:val="00394886"/>
    <w:rsid w:val="003974E5"/>
    <w:rsid w:val="003974EC"/>
    <w:rsid w:val="003A01F0"/>
    <w:rsid w:val="003A0A1D"/>
    <w:rsid w:val="003A182B"/>
    <w:rsid w:val="003A1A40"/>
    <w:rsid w:val="003A25B2"/>
    <w:rsid w:val="003A2AD7"/>
    <w:rsid w:val="003A4085"/>
    <w:rsid w:val="003A4C73"/>
    <w:rsid w:val="003A5B18"/>
    <w:rsid w:val="003A6E52"/>
    <w:rsid w:val="003A7728"/>
    <w:rsid w:val="003B0292"/>
    <w:rsid w:val="003B0E01"/>
    <w:rsid w:val="003B15D6"/>
    <w:rsid w:val="003B4543"/>
    <w:rsid w:val="003B54F0"/>
    <w:rsid w:val="003B5A7B"/>
    <w:rsid w:val="003C00A2"/>
    <w:rsid w:val="003C137C"/>
    <w:rsid w:val="003C1FB3"/>
    <w:rsid w:val="003C21BE"/>
    <w:rsid w:val="003C28D4"/>
    <w:rsid w:val="003C2DC2"/>
    <w:rsid w:val="003C33A6"/>
    <w:rsid w:val="003C367D"/>
    <w:rsid w:val="003C39D5"/>
    <w:rsid w:val="003C4FB2"/>
    <w:rsid w:val="003C685D"/>
    <w:rsid w:val="003C769C"/>
    <w:rsid w:val="003C7D7E"/>
    <w:rsid w:val="003D0C6F"/>
    <w:rsid w:val="003D2605"/>
    <w:rsid w:val="003D2A8E"/>
    <w:rsid w:val="003D2B4E"/>
    <w:rsid w:val="003D309A"/>
    <w:rsid w:val="003D32A7"/>
    <w:rsid w:val="003D3379"/>
    <w:rsid w:val="003D42C0"/>
    <w:rsid w:val="003D60B5"/>
    <w:rsid w:val="003D6368"/>
    <w:rsid w:val="003D6E7F"/>
    <w:rsid w:val="003D6F7F"/>
    <w:rsid w:val="003E151A"/>
    <w:rsid w:val="003E1631"/>
    <w:rsid w:val="003E28B5"/>
    <w:rsid w:val="003E469A"/>
    <w:rsid w:val="003E492C"/>
    <w:rsid w:val="003E7DDB"/>
    <w:rsid w:val="003F1251"/>
    <w:rsid w:val="003F1E97"/>
    <w:rsid w:val="003F2A1E"/>
    <w:rsid w:val="003F390B"/>
    <w:rsid w:val="003F40E7"/>
    <w:rsid w:val="003F447B"/>
    <w:rsid w:val="003F499A"/>
    <w:rsid w:val="003F4C62"/>
    <w:rsid w:val="003F5559"/>
    <w:rsid w:val="003F5C49"/>
    <w:rsid w:val="003F5EC9"/>
    <w:rsid w:val="003F6778"/>
    <w:rsid w:val="003F6977"/>
    <w:rsid w:val="003F6D7F"/>
    <w:rsid w:val="003F7C6B"/>
    <w:rsid w:val="00401605"/>
    <w:rsid w:val="00401997"/>
    <w:rsid w:val="004026CB"/>
    <w:rsid w:val="00402A4A"/>
    <w:rsid w:val="00402E58"/>
    <w:rsid w:val="00404AC5"/>
    <w:rsid w:val="00405E4E"/>
    <w:rsid w:val="00407267"/>
    <w:rsid w:val="00410466"/>
    <w:rsid w:val="00410B03"/>
    <w:rsid w:val="00410F61"/>
    <w:rsid w:val="0041123B"/>
    <w:rsid w:val="0041141F"/>
    <w:rsid w:val="00413759"/>
    <w:rsid w:val="004144C6"/>
    <w:rsid w:val="00414A2E"/>
    <w:rsid w:val="0041603D"/>
    <w:rsid w:val="004162E6"/>
    <w:rsid w:val="004174CF"/>
    <w:rsid w:val="00420494"/>
    <w:rsid w:val="00420A0D"/>
    <w:rsid w:val="00420CE2"/>
    <w:rsid w:val="00422749"/>
    <w:rsid w:val="0042371C"/>
    <w:rsid w:val="00423EE8"/>
    <w:rsid w:val="004249F1"/>
    <w:rsid w:val="004260A4"/>
    <w:rsid w:val="00426B3C"/>
    <w:rsid w:val="0042779F"/>
    <w:rsid w:val="004300DA"/>
    <w:rsid w:val="004300E7"/>
    <w:rsid w:val="00431F7F"/>
    <w:rsid w:val="0043229C"/>
    <w:rsid w:val="00434027"/>
    <w:rsid w:val="0043436A"/>
    <w:rsid w:val="004356E1"/>
    <w:rsid w:val="00436682"/>
    <w:rsid w:val="004401A0"/>
    <w:rsid w:val="0044020F"/>
    <w:rsid w:val="00443C7E"/>
    <w:rsid w:val="00443DF9"/>
    <w:rsid w:val="00444610"/>
    <w:rsid w:val="00445858"/>
    <w:rsid w:val="0044594A"/>
    <w:rsid w:val="00445AD4"/>
    <w:rsid w:val="00446AC6"/>
    <w:rsid w:val="00446C68"/>
    <w:rsid w:val="00447E23"/>
    <w:rsid w:val="004508AA"/>
    <w:rsid w:val="0045092C"/>
    <w:rsid w:val="0045093D"/>
    <w:rsid w:val="00450BDE"/>
    <w:rsid w:val="004513A7"/>
    <w:rsid w:val="004514DF"/>
    <w:rsid w:val="00451BB8"/>
    <w:rsid w:val="0045254C"/>
    <w:rsid w:val="0045437D"/>
    <w:rsid w:val="00454B52"/>
    <w:rsid w:val="00454C15"/>
    <w:rsid w:val="00455B2C"/>
    <w:rsid w:val="00456CC8"/>
    <w:rsid w:val="00457F14"/>
    <w:rsid w:val="00462FA6"/>
    <w:rsid w:val="004636AD"/>
    <w:rsid w:val="00465498"/>
    <w:rsid w:val="00465D68"/>
    <w:rsid w:val="00467691"/>
    <w:rsid w:val="004708A5"/>
    <w:rsid w:val="00472566"/>
    <w:rsid w:val="00473420"/>
    <w:rsid w:val="00474795"/>
    <w:rsid w:val="00476B2F"/>
    <w:rsid w:val="00477396"/>
    <w:rsid w:val="00477432"/>
    <w:rsid w:val="0048031B"/>
    <w:rsid w:val="004808BE"/>
    <w:rsid w:val="00480AC2"/>
    <w:rsid w:val="004820F8"/>
    <w:rsid w:val="00482C96"/>
    <w:rsid w:val="004837BF"/>
    <w:rsid w:val="00483F3E"/>
    <w:rsid w:val="004842FC"/>
    <w:rsid w:val="0048510E"/>
    <w:rsid w:val="004857DA"/>
    <w:rsid w:val="00490363"/>
    <w:rsid w:val="004905E1"/>
    <w:rsid w:val="00490724"/>
    <w:rsid w:val="00491301"/>
    <w:rsid w:val="0049178C"/>
    <w:rsid w:val="0049192C"/>
    <w:rsid w:val="00491FE1"/>
    <w:rsid w:val="00494059"/>
    <w:rsid w:val="00495238"/>
    <w:rsid w:val="00497252"/>
    <w:rsid w:val="00497578"/>
    <w:rsid w:val="00497828"/>
    <w:rsid w:val="00497A5A"/>
    <w:rsid w:val="004A1F88"/>
    <w:rsid w:val="004A2CE7"/>
    <w:rsid w:val="004A4928"/>
    <w:rsid w:val="004A4B56"/>
    <w:rsid w:val="004A5394"/>
    <w:rsid w:val="004A57CC"/>
    <w:rsid w:val="004A5F43"/>
    <w:rsid w:val="004A76BA"/>
    <w:rsid w:val="004B084E"/>
    <w:rsid w:val="004B0A38"/>
    <w:rsid w:val="004B189C"/>
    <w:rsid w:val="004B2331"/>
    <w:rsid w:val="004B2F0F"/>
    <w:rsid w:val="004B397C"/>
    <w:rsid w:val="004B444A"/>
    <w:rsid w:val="004B4F84"/>
    <w:rsid w:val="004B5326"/>
    <w:rsid w:val="004B6492"/>
    <w:rsid w:val="004B6B8A"/>
    <w:rsid w:val="004B7E09"/>
    <w:rsid w:val="004C094F"/>
    <w:rsid w:val="004C184C"/>
    <w:rsid w:val="004C2687"/>
    <w:rsid w:val="004C2E97"/>
    <w:rsid w:val="004C3A8D"/>
    <w:rsid w:val="004C4023"/>
    <w:rsid w:val="004C4A93"/>
    <w:rsid w:val="004C4D08"/>
    <w:rsid w:val="004C52FF"/>
    <w:rsid w:val="004C5E4C"/>
    <w:rsid w:val="004C6723"/>
    <w:rsid w:val="004C6952"/>
    <w:rsid w:val="004C705A"/>
    <w:rsid w:val="004C7D37"/>
    <w:rsid w:val="004D0CDC"/>
    <w:rsid w:val="004D3EAD"/>
    <w:rsid w:val="004D4D0A"/>
    <w:rsid w:val="004D54F0"/>
    <w:rsid w:val="004D5693"/>
    <w:rsid w:val="004D58D0"/>
    <w:rsid w:val="004D59BE"/>
    <w:rsid w:val="004D693E"/>
    <w:rsid w:val="004D69FF"/>
    <w:rsid w:val="004D70FC"/>
    <w:rsid w:val="004D7996"/>
    <w:rsid w:val="004E01C8"/>
    <w:rsid w:val="004E0599"/>
    <w:rsid w:val="004E15B2"/>
    <w:rsid w:val="004E6D2F"/>
    <w:rsid w:val="004E794A"/>
    <w:rsid w:val="004E7F17"/>
    <w:rsid w:val="004F3150"/>
    <w:rsid w:val="004F3634"/>
    <w:rsid w:val="004F3E24"/>
    <w:rsid w:val="004F414F"/>
    <w:rsid w:val="004F49F1"/>
    <w:rsid w:val="004F665F"/>
    <w:rsid w:val="004F6ED4"/>
    <w:rsid w:val="004F7030"/>
    <w:rsid w:val="004F759D"/>
    <w:rsid w:val="004F770D"/>
    <w:rsid w:val="004F7F0B"/>
    <w:rsid w:val="00500D06"/>
    <w:rsid w:val="00500D2D"/>
    <w:rsid w:val="0050136C"/>
    <w:rsid w:val="005015AC"/>
    <w:rsid w:val="00501C6A"/>
    <w:rsid w:val="0050355C"/>
    <w:rsid w:val="00505333"/>
    <w:rsid w:val="0050573C"/>
    <w:rsid w:val="005063D1"/>
    <w:rsid w:val="00507488"/>
    <w:rsid w:val="00510361"/>
    <w:rsid w:val="00513B82"/>
    <w:rsid w:val="00516166"/>
    <w:rsid w:val="0051624E"/>
    <w:rsid w:val="00516C43"/>
    <w:rsid w:val="005179A9"/>
    <w:rsid w:val="00520742"/>
    <w:rsid w:val="005230C1"/>
    <w:rsid w:val="005243C0"/>
    <w:rsid w:val="0052452C"/>
    <w:rsid w:val="00526CCD"/>
    <w:rsid w:val="005275FE"/>
    <w:rsid w:val="005278B5"/>
    <w:rsid w:val="005279EB"/>
    <w:rsid w:val="00527F3F"/>
    <w:rsid w:val="0053103A"/>
    <w:rsid w:val="005314C6"/>
    <w:rsid w:val="00534DEA"/>
    <w:rsid w:val="005352C0"/>
    <w:rsid w:val="00535480"/>
    <w:rsid w:val="00536096"/>
    <w:rsid w:val="005366BB"/>
    <w:rsid w:val="00536A3E"/>
    <w:rsid w:val="00536B2E"/>
    <w:rsid w:val="00536FF6"/>
    <w:rsid w:val="005400D7"/>
    <w:rsid w:val="00541721"/>
    <w:rsid w:val="005417D0"/>
    <w:rsid w:val="005422D6"/>
    <w:rsid w:val="005452AC"/>
    <w:rsid w:val="00545318"/>
    <w:rsid w:val="005457D9"/>
    <w:rsid w:val="00545871"/>
    <w:rsid w:val="00545CD2"/>
    <w:rsid w:val="00545F89"/>
    <w:rsid w:val="00547C98"/>
    <w:rsid w:val="00550A00"/>
    <w:rsid w:val="005510B5"/>
    <w:rsid w:val="0055152F"/>
    <w:rsid w:val="00552032"/>
    <w:rsid w:val="0055263F"/>
    <w:rsid w:val="00554C08"/>
    <w:rsid w:val="00555528"/>
    <w:rsid w:val="00555804"/>
    <w:rsid w:val="005561B0"/>
    <w:rsid w:val="0055690B"/>
    <w:rsid w:val="00556940"/>
    <w:rsid w:val="0055706D"/>
    <w:rsid w:val="00560597"/>
    <w:rsid w:val="00560F71"/>
    <w:rsid w:val="00561156"/>
    <w:rsid w:val="005622E4"/>
    <w:rsid w:val="00562F41"/>
    <w:rsid w:val="0056354B"/>
    <w:rsid w:val="00563A29"/>
    <w:rsid w:val="00563A86"/>
    <w:rsid w:val="005644FC"/>
    <w:rsid w:val="00564796"/>
    <w:rsid w:val="00565037"/>
    <w:rsid w:val="005652E6"/>
    <w:rsid w:val="00565C76"/>
    <w:rsid w:val="00566E7F"/>
    <w:rsid w:val="005676C7"/>
    <w:rsid w:val="0057066E"/>
    <w:rsid w:val="005718E2"/>
    <w:rsid w:val="0057223A"/>
    <w:rsid w:val="00572394"/>
    <w:rsid w:val="005723A1"/>
    <w:rsid w:val="00573E99"/>
    <w:rsid w:val="005747C1"/>
    <w:rsid w:val="00577046"/>
    <w:rsid w:val="00577423"/>
    <w:rsid w:val="005801E6"/>
    <w:rsid w:val="00580B9E"/>
    <w:rsid w:val="00581F8E"/>
    <w:rsid w:val="005828A0"/>
    <w:rsid w:val="005829B9"/>
    <w:rsid w:val="00582AF4"/>
    <w:rsid w:val="00587571"/>
    <w:rsid w:val="00591F1F"/>
    <w:rsid w:val="00592515"/>
    <w:rsid w:val="0059363E"/>
    <w:rsid w:val="005958D0"/>
    <w:rsid w:val="0059788D"/>
    <w:rsid w:val="005A0AA0"/>
    <w:rsid w:val="005A0C14"/>
    <w:rsid w:val="005A11E7"/>
    <w:rsid w:val="005A1756"/>
    <w:rsid w:val="005A1F63"/>
    <w:rsid w:val="005A29C2"/>
    <w:rsid w:val="005A2B10"/>
    <w:rsid w:val="005A6385"/>
    <w:rsid w:val="005A7D26"/>
    <w:rsid w:val="005B1A50"/>
    <w:rsid w:val="005B2393"/>
    <w:rsid w:val="005B2617"/>
    <w:rsid w:val="005B281D"/>
    <w:rsid w:val="005B34AE"/>
    <w:rsid w:val="005B4F01"/>
    <w:rsid w:val="005B64EF"/>
    <w:rsid w:val="005B7AA1"/>
    <w:rsid w:val="005B7B44"/>
    <w:rsid w:val="005B7F72"/>
    <w:rsid w:val="005C063C"/>
    <w:rsid w:val="005C0A67"/>
    <w:rsid w:val="005C0C84"/>
    <w:rsid w:val="005C4773"/>
    <w:rsid w:val="005C48B9"/>
    <w:rsid w:val="005C54F2"/>
    <w:rsid w:val="005C5899"/>
    <w:rsid w:val="005C58B9"/>
    <w:rsid w:val="005C761C"/>
    <w:rsid w:val="005C7E61"/>
    <w:rsid w:val="005D02F0"/>
    <w:rsid w:val="005D0F6C"/>
    <w:rsid w:val="005D3942"/>
    <w:rsid w:val="005D3C1E"/>
    <w:rsid w:val="005D4BA3"/>
    <w:rsid w:val="005D53B1"/>
    <w:rsid w:val="005D5B82"/>
    <w:rsid w:val="005D5FB0"/>
    <w:rsid w:val="005D6A92"/>
    <w:rsid w:val="005D6F29"/>
    <w:rsid w:val="005E226E"/>
    <w:rsid w:val="005E2434"/>
    <w:rsid w:val="005E25A7"/>
    <w:rsid w:val="005E2C1F"/>
    <w:rsid w:val="005E309E"/>
    <w:rsid w:val="005E33AE"/>
    <w:rsid w:val="005E3A60"/>
    <w:rsid w:val="005E51BA"/>
    <w:rsid w:val="005E56CE"/>
    <w:rsid w:val="005F100A"/>
    <w:rsid w:val="005F1B69"/>
    <w:rsid w:val="005F3704"/>
    <w:rsid w:val="005F3CC6"/>
    <w:rsid w:val="005F4BA1"/>
    <w:rsid w:val="005F515A"/>
    <w:rsid w:val="005F54D4"/>
    <w:rsid w:val="005F5B66"/>
    <w:rsid w:val="005F5E8D"/>
    <w:rsid w:val="005F5EF8"/>
    <w:rsid w:val="005F63D4"/>
    <w:rsid w:val="00602128"/>
    <w:rsid w:val="00602208"/>
    <w:rsid w:val="006031AD"/>
    <w:rsid w:val="00606E8A"/>
    <w:rsid w:val="00607251"/>
    <w:rsid w:val="0061036E"/>
    <w:rsid w:val="00610B34"/>
    <w:rsid w:val="00611CD0"/>
    <w:rsid w:val="006135F8"/>
    <w:rsid w:val="0061391D"/>
    <w:rsid w:val="00614988"/>
    <w:rsid w:val="00614ECC"/>
    <w:rsid w:val="0061573B"/>
    <w:rsid w:val="00615A51"/>
    <w:rsid w:val="00615D90"/>
    <w:rsid w:val="006164D2"/>
    <w:rsid w:val="00617110"/>
    <w:rsid w:val="00621459"/>
    <w:rsid w:val="006230A9"/>
    <w:rsid w:val="006253D2"/>
    <w:rsid w:val="00625946"/>
    <w:rsid w:val="00626154"/>
    <w:rsid w:val="00627DB7"/>
    <w:rsid w:val="00627F8D"/>
    <w:rsid w:val="006323A6"/>
    <w:rsid w:val="00632955"/>
    <w:rsid w:val="00632DC7"/>
    <w:rsid w:val="00633B51"/>
    <w:rsid w:val="00633D91"/>
    <w:rsid w:val="00633E96"/>
    <w:rsid w:val="00634AE9"/>
    <w:rsid w:val="00635251"/>
    <w:rsid w:val="00636B10"/>
    <w:rsid w:val="00636E41"/>
    <w:rsid w:val="0064096A"/>
    <w:rsid w:val="00640B26"/>
    <w:rsid w:val="00641235"/>
    <w:rsid w:val="006437F0"/>
    <w:rsid w:val="006441A5"/>
    <w:rsid w:val="00645424"/>
    <w:rsid w:val="006456D8"/>
    <w:rsid w:val="006456EC"/>
    <w:rsid w:val="00646001"/>
    <w:rsid w:val="0064742E"/>
    <w:rsid w:val="00650B09"/>
    <w:rsid w:val="00651169"/>
    <w:rsid w:val="006516CC"/>
    <w:rsid w:val="00651A74"/>
    <w:rsid w:val="006525DD"/>
    <w:rsid w:val="0065281C"/>
    <w:rsid w:val="0065321F"/>
    <w:rsid w:val="00653E55"/>
    <w:rsid w:val="00654D0D"/>
    <w:rsid w:val="00654F16"/>
    <w:rsid w:val="00655318"/>
    <w:rsid w:val="00655498"/>
    <w:rsid w:val="00655EEA"/>
    <w:rsid w:val="0065677D"/>
    <w:rsid w:val="00656A79"/>
    <w:rsid w:val="00656BA9"/>
    <w:rsid w:val="00657067"/>
    <w:rsid w:val="006578A1"/>
    <w:rsid w:val="006579DB"/>
    <w:rsid w:val="00660DF5"/>
    <w:rsid w:val="0066192C"/>
    <w:rsid w:val="006627EF"/>
    <w:rsid w:val="00662B65"/>
    <w:rsid w:val="00663766"/>
    <w:rsid w:val="006639D6"/>
    <w:rsid w:val="00663A65"/>
    <w:rsid w:val="00663F3A"/>
    <w:rsid w:val="00665513"/>
    <w:rsid w:val="00665E69"/>
    <w:rsid w:val="00665F5C"/>
    <w:rsid w:val="00666C05"/>
    <w:rsid w:val="00666FE4"/>
    <w:rsid w:val="00667F69"/>
    <w:rsid w:val="0067055D"/>
    <w:rsid w:val="00670FB1"/>
    <w:rsid w:val="0067136D"/>
    <w:rsid w:val="00671863"/>
    <w:rsid w:val="00671E98"/>
    <w:rsid w:val="006726B0"/>
    <w:rsid w:val="0067368A"/>
    <w:rsid w:val="00673FA4"/>
    <w:rsid w:val="006746F3"/>
    <w:rsid w:val="006750E7"/>
    <w:rsid w:val="00675631"/>
    <w:rsid w:val="00675D65"/>
    <w:rsid w:val="00677339"/>
    <w:rsid w:val="0068000B"/>
    <w:rsid w:val="00680374"/>
    <w:rsid w:val="00680F53"/>
    <w:rsid w:val="006823FE"/>
    <w:rsid w:val="00682B28"/>
    <w:rsid w:val="00682EA4"/>
    <w:rsid w:val="006830CE"/>
    <w:rsid w:val="00683F2C"/>
    <w:rsid w:val="00684323"/>
    <w:rsid w:val="0068526D"/>
    <w:rsid w:val="00685A5C"/>
    <w:rsid w:val="0068618A"/>
    <w:rsid w:val="00686557"/>
    <w:rsid w:val="00690047"/>
    <w:rsid w:val="006907C7"/>
    <w:rsid w:val="00691007"/>
    <w:rsid w:val="00691A6F"/>
    <w:rsid w:val="006924B1"/>
    <w:rsid w:val="0069400B"/>
    <w:rsid w:val="0069482C"/>
    <w:rsid w:val="006954E7"/>
    <w:rsid w:val="00695591"/>
    <w:rsid w:val="006A1110"/>
    <w:rsid w:val="006A2463"/>
    <w:rsid w:val="006A252D"/>
    <w:rsid w:val="006A4175"/>
    <w:rsid w:val="006A43B0"/>
    <w:rsid w:val="006A44FF"/>
    <w:rsid w:val="006A4719"/>
    <w:rsid w:val="006A4B1D"/>
    <w:rsid w:val="006A4EE7"/>
    <w:rsid w:val="006A5E28"/>
    <w:rsid w:val="006A5E41"/>
    <w:rsid w:val="006A6547"/>
    <w:rsid w:val="006A735D"/>
    <w:rsid w:val="006B0006"/>
    <w:rsid w:val="006B07D3"/>
    <w:rsid w:val="006B0DFB"/>
    <w:rsid w:val="006B40FC"/>
    <w:rsid w:val="006B47D3"/>
    <w:rsid w:val="006B6DDD"/>
    <w:rsid w:val="006B75A0"/>
    <w:rsid w:val="006B77B5"/>
    <w:rsid w:val="006B78EC"/>
    <w:rsid w:val="006B7D1D"/>
    <w:rsid w:val="006C07AA"/>
    <w:rsid w:val="006C07BD"/>
    <w:rsid w:val="006C1F4E"/>
    <w:rsid w:val="006C214C"/>
    <w:rsid w:val="006C24F7"/>
    <w:rsid w:val="006C3986"/>
    <w:rsid w:val="006C3BF1"/>
    <w:rsid w:val="006C4B11"/>
    <w:rsid w:val="006C4FAE"/>
    <w:rsid w:val="006C52F0"/>
    <w:rsid w:val="006C55B9"/>
    <w:rsid w:val="006C7349"/>
    <w:rsid w:val="006D0D43"/>
    <w:rsid w:val="006D0DF2"/>
    <w:rsid w:val="006D0E9A"/>
    <w:rsid w:val="006D2576"/>
    <w:rsid w:val="006D2863"/>
    <w:rsid w:val="006D4486"/>
    <w:rsid w:val="006D5630"/>
    <w:rsid w:val="006D5CA5"/>
    <w:rsid w:val="006D64D9"/>
    <w:rsid w:val="006D6A03"/>
    <w:rsid w:val="006D7341"/>
    <w:rsid w:val="006E005B"/>
    <w:rsid w:val="006E2733"/>
    <w:rsid w:val="006E3140"/>
    <w:rsid w:val="006E3D96"/>
    <w:rsid w:val="006E5AA7"/>
    <w:rsid w:val="006E5DED"/>
    <w:rsid w:val="006E68C4"/>
    <w:rsid w:val="006E7393"/>
    <w:rsid w:val="006E7461"/>
    <w:rsid w:val="006F0714"/>
    <w:rsid w:val="006F1305"/>
    <w:rsid w:val="006F45F0"/>
    <w:rsid w:val="006F5803"/>
    <w:rsid w:val="007004C7"/>
    <w:rsid w:val="00700F80"/>
    <w:rsid w:val="007012A4"/>
    <w:rsid w:val="007017E0"/>
    <w:rsid w:val="0070202E"/>
    <w:rsid w:val="007024BF"/>
    <w:rsid w:val="00702FEE"/>
    <w:rsid w:val="00703DBF"/>
    <w:rsid w:val="007041FD"/>
    <w:rsid w:val="00704526"/>
    <w:rsid w:val="00706C02"/>
    <w:rsid w:val="00710C4C"/>
    <w:rsid w:val="0071139B"/>
    <w:rsid w:val="00711418"/>
    <w:rsid w:val="00711C0B"/>
    <w:rsid w:val="007132DF"/>
    <w:rsid w:val="00713A10"/>
    <w:rsid w:val="00713C8B"/>
    <w:rsid w:val="00713DBA"/>
    <w:rsid w:val="00714BDC"/>
    <w:rsid w:val="007173A6"/>
    <w:rsid w:val="00720AE1"/>
    <w:rsid w:val="007212F6"/>
    <w:rsid w:val="007236A1"/>
    <w:rsid w:val="007243CE"/>
    <w:rsid w:val="0072511F"/>
    <w:rsid w:val="00725FAB"/>
    <w:rsid w:val="0072639A"/>
    <w:rsid w:val="0072644F"/>
    <w:rsid w:val="007265C8"/>
    <w:rsid w:val="0072692D"/>
    <w:rsid w:val="00727DC6"/>
    <w:rsid w:val="00730136"/>
    <w:rsid w:val="00730979"/>
    <w:rsid w:val="0073220D"/>
    <w:rsid w:val="00732999"/>
    <w:rsid w:val="00733E7A"/>
    <w:rsid w:val="00734F57"/>
    <w:rsid w:val="00735903"/>
    <w:rsid w:val="00735B1F"/>
    <w:rsid w:val="00736C8A"/>
    <w:rsid w:val="00736EA0"/>
    <w:rsid w:val="00737883"/>
    <w:rsid w:val="0074220E"/>
    <w:rsid w:val="007422CF"/>
    <w:rsid w:val="00743046"/>
    <w:rsid w:val="00743E52"/>
    <w:rsid w:val="00744B7F"/>
    <w:rsid w:val="00745213"/>
    <w:rsid w:val="00746A2D"/>
    <w:rsid w:val="00747140"/>
    <w:rsid w:val="00747690"/>
    <w:rsid w:val="00747F9B"/>
    <w:rsid w:val="0075599A"/>
    <w:rsid w:val="00757097"/>
    <w:rsid w:val="00761281"/>
    <w:rsid w:val="00761679"/>
    <w:rsid w:val="00761D83"/>
    <w:rsid w:val="007638F7"/>
    <w:rsid w:val="007640C4"/>
    <w:rsid w:val="00764102"/>
    <w:rsid w:val="007649E7"/>
    <w:rsid w:val="00766DE8"/>
    <w:rsid w:val="00771AD8"/>
    <w:rsid w:val="00772486"/>
    <w:rsid w:val="00772694"/>
    <w:rsid w:val="0077474A"/>
    <w:rsid w:val="00774D62"/>
    <w:rsid w:val="007752A8"/>
    <w:rsid w:val="00775325"/>
    <w:rsid w:val="00776CA8"/>
    <w:rsid w:val="00780F2C"/>
    <w:rsid w:val="00780F56"/>
    <w:rsid w:val="007816CA"/>
    <w:rsid w:val="007826E1"/>
    <w:rsid w:val="00783C96"/>
    <w:rsid w:val="007844D4"/>
    <w:rsid w:val="007849BC"/>
    <w:rsid w:val="00784CEE"/>
    <w:rsid w:val="0078608B"/>
    <w:rsid w:val="00786527"/>
    <w:rsid w:val="007907AB"/>
    <w:rsid w:val="00790CA9"/>
    <w:rsid w:val="00790E86"/>
    <w:rsid w:val="00790FB3"/>
    <w:rsid w:val="0079160A"/>
    <w:rsid w:val="00791C49"/>
    <w:rsid w:val="0079229D"/>
    <w:rsid w:val="00792B56"/>
    <w:rsid w:val="00793634"/>
    <w:rsid w:val="007936BC"/>
    <w:rsid w:val="00794A07"/>
    <w:rsid w:val="00794B6A"/>
    <w:rsid w:val="00794C40"/>
    <w:rsid w:val="00795622"/>
    <w:rsid w:val="0079627E"/>
    <w:rsid w:val="007A03D1"/>
    <w:rsid w:val="007A08E6"/>
    <w:rsid w:val="007A262E"/>
    <w:rsid w:val="007A3033"/>
    <w:rsid w:val="007A3E51"/>
    <w:rsid w:val="007A4073"/>
    <w:rsid w:val="007A446D"/>
    <w:rsid w:val="007A561D"/>
    <w:rsid w:val="007A62ED"/>
    <w:rsid w:val="007A6695"/>
    <w:rsid w:val="007A66B7"/>
    <w:rsid w:val="007A6932"/>
    <w:rsid w:val="007A7946"/>
    <w:rsid w:val="007B007C"/>
    <w:rsid w:val="007B076F"/>
    <w:rsid w:val="007B0B1E"/>
    <w:rsid w:val="007B0EDA"/>
    <w:rsid w:val="007B1C50"/>
    <w:rsid w:val="007B1E18"/>
    <w:rsid w:val="007B29D6"/>
    <w:rsid w:val="007B60E4"/>
    <w:rsid w:val="007B6779"/>
    <w:rsid w:val="007B7DB3"/>
    <w:rsid w:val="007B7DD2"/>
    <w:rsid w:val="007C0C34"/>
    <w:rsid w:val="007C2C80"/>
    <w:rsid w:val="007C4434"/>
    <w:rsid w:val="007C4FC6"/>
    <w:rsid w:val="007D0436"/>
    <w:rsid w:val="007D189F"/>
    <w:rsid w:val="007D19F8"/>
    <w:rsid w:val="007D4B8B"/>
    <w:rsid w:val="007D4F76"/>
    <w:rsid w:val="007D6309"/>
    <w:rsid w:val="007D6755"/>
    <w:rsid w:val="007D730B"/>
    <w:rsid w:val="007E00EB"/>
    <w:rsid w:val="007E0FA0"/>
    <w:rsid w:val="007E112F"/>
    <w:rsid w:val="007E2A05"/>
    <w:rsid w:val="007E387B"/>
    <w:rsid w:val="007E47C9"/>
    <w:rsid w:val="007E48C1"/>
    <w:rsid w:val="007E5FCD"/>
    <w:rsid w:val="007E6388"/>
    <w:rsid w:val="007E693C"/>
    <w:rsid w:val="007E6A02"/>
    <w:rsid w:val="007E70E0"/>
    <w:rsid w:val="007E7532"/>
    <w:rsid w:val="007E7B6F"/>
    <w:rsid w:val="007F2417"/>
    <w:rsid w:val="007F49DE"/>
    <w:rsid w:val="007F5BB9"/>
    <w:rsid w:val="007F6050"/>
    <w:rsid w:val="007F6D84"/>
    <w:rsid w:val="007F7F3C"/>
    <w:rsid w:val="008019AC"/>
    <w:rsid w:val="00803864"/>
    <w:rsid w:val="00804972"/>
    <w:rsid w:val="00804F19"/>
    <w:rsid w:val="00806979"/>
    <w:rsid w:val="00807278"/>
    <w:rsid w:val="008075E0"/>
    <w:rsid w:val="0081027B"/>
    <w:rsid w:val="00812850"/>
    <w:rsid w:val="008128B6"/>
    <w:rsid w:val="00814DEC"/>
    <w:rsid w:val="00816BA5"/>
    <w:rsid w:val="0081765B"/>
    <w:rsid w:val="0081789E"/>
    <w:rsid w:val="008210A5"/>
    <w:rsid w:val="00821E4A"/>
    <w:rsid w:val="0082203C"/>
    <w:rsid w:val="0082444E"/>
    <w:rsid w:val="00824638"/>
    <w:rsid w:val="008252F5"/>
    <w:rsid w:val="00825637"/>
    <w:rsid w:val="0082681F"/>
    <w:rsid w:val="00826EF9"/>
    <w:rsid w:val="008324B7"/>
    <w:rsid w:val="00832FC7"/>
    <w:rsid w:val="00835C76"/>
    <w:rsid w:val="00835D12"/>
    <w:rsid w:val="00837558"/>
    <w:rsid w:val="0083788F"/>
    <w:rsid w:val="00837AEC"/>
    <w:rsid w:val="008416FE"/>
    <w:rsid w:val="00843DD7"/>
    <w:rsid w:val="00845048"/>
    <w:rsid w:val="00845131"/>
    <w:rsid w:val="0084519D"/>
    <w:rsid w:val="008455BF"/>
    <w:rsid w:val="00845F58"/>
    <w:rsid w:val="008503EE"/>
    <w:rsid w:val="00850F1A"/>
    <w:rsid w:val="008534E1"/>
    <w:rsid w:val="00853E24"/>
    <w:rsid w:val="00854FD4"/>
    <w:rsid w:val="00857022"/>
    <w:rsid w:val="0085778C"/>
    <w:rsid w:val="008578CA"/>
    <w:rsid w:val="00857F2A"/>
    <w:rsid w:val="00860F00"/>
    <w:rsid w:val="0086200C"/>
    <w:rsid w:val="008623F9"/>
    <w:rsid w:val="008627F2"/>
    <w:rsid w:val="00862993"/>
    <w:rsid w:val="00863875"/>
    <w:rsid w:val="00864463"/>
    <w:rsid w:val="00864815"/>
    <w:rsid w:val="00865047"/>
    <w:rsid w:val="0086540D"/>
    <w:rsid w:val="008664F2"/>
    <w:rsid w:val="008664F9"/>
    <w:rsid w:val="00867C9C"/>
    <w:rsid w:val="00871CCC"/>
    <w:rsid w:val="008724C8"/>
    <w:rsid w:val="00873C10"/>
    <w:rsid w:val="00874259"/>
    <w:rsid w:val="0087483A"/>
    <w:rsid w:val="00875046"/>
    <w:rsid w:val="00875222"/>
    <w:rsid w:val="00875797"/>
    <w:rsid w:val="00876B52"/>
    <w:rsid w:val="00877CBE"/>
    <w:rsid w:val="00881F8E"/>
    <w:rsid w:val="00885B5D"/>
    <w:rsid w:val="00887BB3"/>
    <w:rsid w:val="0089037E"/>
    <w:rsid w:val="0089099B"/>
    <w:rsid w:val="00891D72"/>
    <w:rsid w:val="00894D83"/>
    <w:rsid w:val="00897AEC"/>
    <w:rsid w:val="008A0BF2"/>
    <w:rsid w:val="008A117A"/>
    <w:rsid w:val="008A2CA5"/>
    <w:rsid w:val="008A3160"/>
    <w:rsid w:val="008A389C"/>
    <w:rsid w:val="008A4977"/>
    <w:rsid w:val="008A6219"/>
    <w:rsid w:val="008A73FA"/>
    <w:rsid w:val="008A7EF0"/>
    <w:rsid w:val="008B04A5"/>
    <w:rsid w:val="008B10C0"/>
    <w:rsid w:val="008B174F"/>
    <w:rsid w:val="008B1D71"/>
    <w:rsid w:val="008B2DF2"/>
    <w:rsid w:val="008B3593"/>
    <w:rsid w:val="008B4B34"/>
    <w:rsid w:val="008B6BE6"/>
    <w:rsid w:val="008B71FB"/>
    <w:rsid w:val="008B75F2"/>
    <w:rsid w:val="008B7A76"/>
    <w:rsid w:val="008C0591"/>
    <w:rsid w:val="008C095B"/>
    <w:rsid w:val="008C1CE4"/>
    <w:rsid w:val="008C27B5"/>
    <w:rsid w:val="008C27F5"/>
    <w:rsid w:val="008C3EED"/>
    <w:rsid w:val="008C62EA"/>
    <w:rsid w:val="008C6847"/>
    <w:rsid w:val="008D279C"/>
    <w:rsid w:val="008D370C"/>
    <w:rsid w:val="008D3F1B"/>
    <w:rsid w:val="008D3F4F"/>
    <w:rsid w:val="008D4FC9"/>
    <w:rsid w:val="008D5461"/>
    <w:rsid w:val="008D5F24"/>
    <w:rsid w:val="008D6053"/>
    <w:rsid w:val="008D67C6"/>
    <w:rsid w:val="008E0954"/>
    <w:rsid w:val="008E12EF"/>
    <w:rsid w:val="008E1D11"/>
    <w:rsid w:val="008E3CA3"/>
    <w:rsid w:val="008E460D"/>
    <w:rsid w:val="008E4C82"/>
    <w:rsid w:val="008E4EE4"/>
    <w:rsid w:val="008E5EE0"/>
    <w:rsid w:val="008F01EF"/>
    <w:rsid w:val="008F0556"/>
    <w:rsid w:val="008F11EB"/>
    <w:rsid w:val="008F155B"/>
    <w:rsid w:val="008F1A1A"/>
    <w:rsid w:val="008F239F"/>
    <w:rsid w:val="008F36C4"/>
    <w:rsid w:val="008F4AE0"/>
    <w:rsid w:val="008F4C9B"/>
    <w:rsid w:val="008F6BA9"/>
    <w:rsid w:val="008F7E50"/>
    <w:rsid w:val="00900220"/>
    <w:rsid w:val="009003E4"/>
    <w:rsid w:val="00900669"/>
    <w:rsid w:val="009008BE"/>
    <w:rsid w:val="009028CF"/>
    <w:rsid w:val="00903E3A"/>
    <w:rsid w:val="009043D6"/>
    <w:rsid w:val="00907ABC"/>
    <w:rsid w:val="00911DFC"/>
    <w:rsid w:val="009127B1"/>
    <w:rsid w:val="00913254"/>
    <w:rsid w:val="009132A8"/>
    <w:rsid w:val="009135DA"/>
    <w:rsid w:val="00913C1C"/>
    <w:rsid w:val="00914C15"/>
    <w:rsid w:val="0091550D"/>
    <w:rsid w:val="00915606"/>
    <w:rsid w:val="00915B58"/>
    <w:rsid w:val="00916294"/>
    <w:rsid w:val="009162C6"/>
    <w:rsid w:val="00916A44"/>
    <w:rsid w:val="00916CA1"/>
    <w:rsid w:val="009202C7"/>
    <w:rsid w:val="00923698"/>
    <w:rsid w:val="00924062"/>
    <w:rsid w:val="00924395"/>
    <w:rsid w:val="00925523"/>
    <w:rsid w:val="00926167"/>
    <w:rsid w:val="00926D1E"/>
    <w:rsid w:val="00926D9F"/>
    <w:rsid w:val="009272D1"/>
    <w:rsid w:val="0093102E"/>
    <w:rsid w:val="00931178"/>
    <w:rsid w:val="0093212F"/>
    <w:rsid w:val="009322B0"/>
    <w:rsid w:val="00932491"/>
    <w:rsid w:val="00933C61"/>
    <w:rsid w:val="00936AC5"/>
    <w:rsid w:val="00936C63"/>
    <w:rsid w:val="00937820"/>
    <w:rsid w:val="00937EA9"/>
    <w:rsid w:val="009406C4"/>
    <w:rsid w:val="009409C6"/>
    <w:rsid w:val="00940CB6"/>
    <w:rsid w:val="00941282"/>
    <w:rsid w:val="00943CE8"/>
    <w:rsid w:val="00943CF8"/>
    <w:rsid w:val="00944F97"/>
    <w:rsid w:val="009456EB"/>
    <w:rsid w:val="009466AF"/>
    <w:rsid w:val="00946E01"/>
    <w:rsid w:val="0095104C"/>
    <w:rsid w:val="009516FD"/>
    <w:rsid w:val="00952042"/>
    <w:rsid w:val="009527AC"/>
    <w:rsid w:val="00952F9C"/>
    <w:rsid w:val="00953DCF"/>
    <w:rsid w:val="0095423E"/>
    <w:rsid w:val="00954E18"/>
    <w:rsid w:val="00955B27"/>
    <w:rsid w:val="00956B04"/>
    <w:rsid w:val="0095711F"/>
    <w:rsid w:val="00957490"/>
    <w:rsid w:val="009574FF"/>
    <w:rsid w:val="00960FEF"/>
    <w:rsid w:val="00961DD7"/>
    <w:rsid w:val="009637B5"/>
    <w:rsid w:val="00964CED"/>
    <w:rsid w:val="00965255"/>
    <w:rsid w:val="00965F24"/>
    <w:rsid w:val="00970121"/>
    <w:rsid w:val="00970CA1"/>
    <w:rsid w:val="0097103A"/>
    <w:rsid w:val="00971185"/>
    <w:rsid w:val="009711B5"/>
    <w:rsid w:val="009744BE"/>
    <w:rsid w:val="009746FB"/>
    <w:rsid w:val="00974EB4"/>
    <w:rsid w:val="00975C7B"/>
    <w:rsid w:val="00975D6F"/>
    <w:rsid w:val="00976393"/>
    <w:rsid w:val="0097660B"/>
    <w:rsid w:val="00976B68"/>
    <w:rsid w:val="00976FFA"/>
    <w:rsid w:val="009776F4"/>
    <w:rsid w:val="00980F66"/>
    <w:rsid w:val="00981876"/>
    <w:rsid w:val="009818AE"/>
    <w:rsid w:val="00982D7E"/>
    <w:rsid w:val="009844FE"/>
    <w:rsid w:val="00985A3A"/>
    <w:rsid w:val="00985FF9"/>
    <w:rsid w:val="00986749"/>
    <w:rsid w:val="009871F8"/>
    <w:rsid w:val="00987DA7"/>
    <w:rsid w:val="00990C52"/>
    <w:rsid w:val="0099156C"/>
    <w:rsid w:val="00991B3D"/>
    <w:rsid w:val="00993092"/>
    <w:rsid w:val="00993B36"/>
    <w:rsid w:val="00994177"/>
    <w:rsid w:val="00994795"/>
    <w:rsid w:val="00995332"/>
    <w:rsid w:val="00996101"/>
    <w:rsid w:val="00997117"/>
    <w:rsid w:val="00997166"/>
    <w:rsid w:val="00997DFE"/>
    <w:rsid w:val="009A0761"/>
    <w:rsid w:val="009A0B77"/>
    <w:rsid w:val="009A0C25"/>
    <w:rsid w:val="009A2A91"/>
    <w:rsid w:val="009A3014"/>
    <w:rsid w:val="009A3783"/>
    <w:rsid w:val="009A3994"/>
    <w:rsid w:val="009A43CE"/>
    <w:rsid w:val="009A44DC"/>
    <w:rsid w:val="009A4AE6"/>
    <w:rsid w:val="009A5E33"/>
    <w:rsid w:val="009A637C"/>
    <w:rsid w:val="009B139D"/>
    <w:rsid w:val="009B14E6"/>
    <w:rsid w:val="009B161C"/>
    <w:rsid w:val="009B260D"/>
    <w:rsid w:val="009B2666"/>
    <w:rsid w:val="009B2985"/>
    <w:rsid w:val="009B2D15"/>
    <w:rsid w:val="009B3169"/>
    <w:rsid w:val="009B3466"/>
    <w:rsid w:val="009B43CD"/>
    <w:rsid w:val="009B490B"/>
    <w:rsid w:val="009B5477"/>
    <w:rsid w:val="009B573D"/>
    <w:rsid w:val="009B58BF"/>
    <w:rsid w:val="009B5CDE"/>
    <w:rsid w:val="009B5E23"/>
    <w:rsid w:val="009B6CD0"/>
    <w:rsid w:val="009C16C3"/>
    <w:rsid w:val="009C1D5B"/>
    <w:rsid w:val="009C2BD5"/>
    <w:rsid w:val="009C4FA2"/>
    <w:rsid w:val="009C66CA"/>
    <w:rsid w:val="009C68AF"/>
    <w:rsid w:val="009D0E59"/>
    <w:rsid w:val="009D0F6E"/>
    <w:rsid w:val="009D1EA1"/>
    <w:rsid w:val="009D1F7A"/>
    <w:rsid w:val="009D2719"/>
    <w:rsid w:val="009D2A50"/>
    <w:rsid w:val="009D3025"/>
    <w:rsid w:val="009D4973"/>
    <w:rsid w:val="009D5A40"/>
    <w:rsid w:val="009D7D42"/>
    <w:rsid w:val="009E221C"/>
    <w:rsid w:val="009E2A05"/>
    <w:rsid w:val="009E2EBC"/>
    <w:rsid w:val="009E351A"/>
    <w:rsid w:val="009E42FE"/>
    <w:rsid w:val="009E5887"/>
    <w:rsid w:val="009E5E74"/>
    <w:rsid w:val="009E6A41"/>
    <w:rsid w:val="009E7537"/>
    <w:rsid w:val="009E75DE"/>
    <w:rsid w:val="009E7630"/>
    <w:rsid w:val="009E78ED"/>
    <w:rsid w:val="009F0407"/>
    <w:rsid w:val="009F1384"/>
    <w:rsid w:val="009F18AE"/>
    <w:rsid w:val="009F22CC"/>
    <w:rsid w:val="009F5095"/>
    <w:rsid w:val="009F63B0"/>
    <w:rsid w:val="009F7820"/>
    <w:rsid w:val="009F78DE"/>
    <w:rsid w:val="009F7F15"/>
    <w:rsid w:val="00A006ED"/>
    <w:rsid w:val="00A01300"/>
    <w:rsid w:val="00A0345E"/>
    <w:rsid w:val="00A03CFA"/>
    <w:rsid w:val="00A04643"/>
    <w:rsid w:val="00A05552"/>
    <w:rsid w:val="00A05C25"/>
    <w:rsid w:val="00A06798"/>
    <w:rsid w:val="00A06EDC"/>
    <w:rsid w:val="00A10661"/>
    <w:rsid w:val="00A10DA5"/>
    <w:rsid w:val="00A112FE"/>
    <w:rsid w:val="00A11726"/>
    <w:rsid w:val="00A14E13"/>
    <w:rsid w:val="00A17114"/>
    <w:rsid w:val="00A1728C"/>
    <w:rsid w:val="00A20D51"/>
    <w:rsid w:val="00A244F4"/>
    <w:rsid w:val="00A247EA"/>
    <w:rsid w:val="00A27536"/>
    <w:rsid w:val="00A27A38"/>
    <w:rsid w:val="00A301D5"/>
    <w:rsid w:val="00A30EBD"/>
    <w:rsid w:val="00A31733"/>
    <w:rsid w:val="00A32CD3"/>
    <w:rsid w:val="00A32E1F"/>
    <w:rsid w:val="00A33B46"/>
    <w:rsid w:val="00A3416B"/>
    <w:rsid w:val="00A3443B"/>
    <w:rsid w:val="00A37173"/>
    <w:rsid w:val="00A379EF"/>
    <w:rsid w:val="00A37BC1"/>
    <w:rsid w:val="00A407F8"/>
    <w:rsid w:val="00A423BD"/>
    <w:rsid w:val="00A4431D"/>
    <w:rsid w:val="00A46722"/>
    <w:rsid w:val="00A4676E"/>
    <w:rsid w:val="00A47862"/>
    <w:rsid w:val="00A515BB"/>
    <w:rsid w:val="00A537C4"/>
    <w:rsid w:val="00A54238"/>
    <w:rsid w:val="00A54C9B"/>
    <w:rsid w:val="00A60592"/>
    <w:rsid w:val="00A612B9"/>
    <w:rsid w:val="00A61E9F"/>
    <w:rsid w:val="00A64B15"/>
    <w:rsid w:val="00A64E0D"/>
    <w:rsid w:val="00A661BA"/>
    <w:rsid w:val="00A669D6"/>
    <w:rsid w:val="00A67C6B"/>
    <w:rsid w:val="00A70383"/>
    <w:rsid w:val="00A70F1F"/>
    <w:rsid w:val="00A72252"/>
    <w:rsid w:val="00A7231D"/>
    <w:rsid w:val="00A733BD"/>
    <w:rsid w:val="00A73492"/>
    <w:rsid w:val="00A737F2"/>
    <w:rsid w:val="00A73837"/>
    <w:rsid w:val="00A73B50"/>
    <w:rsid w:val="00A75E31"/>
    <w:rsid w:val="00A76620"/>
    <w:rsid w:val="00A76AED"/>
    <w:rsid w:val="00A7759C"/>
    <w:rsid w:val="00A77AD9"/>
    <w:rsid w:val="00A77D4A"/>
    <w:rsid w:val="00A77E76"/>
    <w:rsid w:val="00A80518"/>
    <w:rsid w:val="00A80FBF"/>
    <w:rsid w:val="00A81904"/>
    <w:rsid w:val="00A8250A"/>
    <w:rsid w:val="00A825B3"/>
    <w:rsid w:val="00A82C11"/>
    <w:rsid w:val="00A830F6"/>
    <w:rsid w:val="00A83423"/>
    <w:rsid w:val="00A841E1"/>
    <w:rsid w:val="00A85604"/>
    <w:rsid w:val="00A857D9"/>
    <w:rsid w:val="00A861FC"/>
    <w:rsid w:val="00A87442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518D"/>
    <w:rsid w:val="00A96D2A"/>
    <w:rsid w:val="00AA1AC2"/>
    <w:rsid w:val="00AA23F4"/>
    <w:rsid w:val="00AA3117"/>
    <w:rsid w:val="00AA3D0C"/>
    <w:rsid w:val="00AA3D67"/>
    <w:rsid w:val="00AA4946"/>
    <w:rsid w:val="00AA5882"/>
    <w:rsid w:val="00AA6403"/>
    <w:rsid w:val="00AA747D"/>
    <w:rsid w:val="00AA7A87"/>
    <w:rsid w:val="00AB0690"/>
    <w:rsid w:val="00AB1000"/>
    <w:rsid w:val="00AB297A"/>
    <w:rsid w:val="00AB2E3A"/>
    <w:rsid w:val="00AB3053"/>
    <w:rsid w:val="00AB356C"/>
    <w:rsid w:val="00AB565D"/>
    <w:rsid w:val="00AC088E"/>
    <w:rsid w:val="00AC14CB"/>
    <w:rsid w:val="00AC1DE0"/>
    <w:rsid w:val="00AC1F67"/>
    <w:rsid w:val="00AC38F0"/>
    <w:rsid w:val="00AC40C2"/>
    <w:rsid w:val="00AC4858"/>
    <w:rsid w:val="00AC4924"/>
    <w:rsid w:val="00AC4E95"/>
    <w:rsid w:val="00AD1E59"/>
    <w:rsid w:val="00AD5A23"/>
    <w:rsid w:val="00AD5B4C"/>
    <w:rsid w:val="00AD6D1C"/>
    <w:rsid w:val="00AD7017"/>
    <w:rsid w:val="00AD78FF"/>
    <w:rsid w:val="00AE00CE"/>
    <w:rsid w:val="00AE0CEB"/>
    <w:rsid w:val="00AE0D97"/>
    <w:rsid w:val="00AE1225"/>
    <w:rsid w:val="00AE3673"/>
    <w:rsid w:val="00AE3726"/>
    <w:rsid w:val="00AF1187"/>
    <w:rsid w:val="00AF137A"/>
    <w:rsid w:val="00AF15CE"/>
    <w:rsid w:val="00AF264E"/>
    <w:rsid w:val="00AF39D0"/>
    <w:rsid w:val="00AF3FB8"/>
    <w:rsid w:val="00AF45C1"/>
    <w:rsid w:val="00AF5EEB"/>
    <w:rsid w:val="00AF6CE9"/>
    <w:rsid w:val="00B009C9"/>
    <w:rsid w:val="00B01C02"/>
    <w:rsid w:val="00B02A94"/>
    <w:rsid w:val="00B02E5C"/>
    <w:rsid w:val="00B03216"/>
    <w:rsid w:val="00B05C96"/>
    <w:rsid w:val="00B06738"/>
    <w:rsid w:val="00B074F9"/>
    <w:rsid w:val="00B10D62"/>
    <w:rsid w:val="00B10E46"/>
    <w:rsid w:val="00B10F46"/>
    <w:rsid w:val="00B11A40"/>
    <w:rsid w:val="00B12F1C"/>
    <w:rsid w:val="00B13818"/>
    <w:rsid w:val="00B144F0"/>
    <w:rsid w:val="00B145AB"/>
    <w:rsid w:val="00B1508D"/>
    <w:rsid w:val="00B16AB4"/>
    <w:rsid w:val="00B2005B"/>
    <w:rsid w:val="00B201D2"/>
    <w:rsid w:val="00B22395"/>
    <w:rsid w:val="00B22B13"/>
    <w:rsid w:val="00B23388"/>
    <w:rsid w:val="00B2457C"/>
    <w:rsid w:val="00B2478B"/>
    <w:rsid w:val="00B25535"/>
    <w:rsid w:val="00B25B19"/>
    <w:rsid w:val="00B2769B"/>
    <w:rsid w:val="00B30E0A"/>
    <w:rsid w:val="00B30F85"/>
    <w:rsid w:val="00B32967"/>
    <w:rsid w:val="00B32F03"/>
    <w:rsid w:val="00B33425"/>
    <w:rsid w:val="00B33466"/>
    <w:rsid w:val="00B34D2D"/>
    <w:rsid w:val="00B36252"/>
    <w:rsid w:val="00B36D86"/>
    <w:rsid w:val="00B37F25"/>
    <w:rsid w:val="00B40647"/>
    <w:rsid w:val="00B42724"/>
    <w:rsid w:val="00B437A8"/>
    <w:rsid w:val="00B44170"/>
    <w:rsid w:val="00B451D2"/>
    <w:rsid w:val="00B45CA4"/>
    <w:rsid w:val="00B46767"/>
    <w:rsid w:val="00B4704E"/>
    <w:rsid w:val="00B474BC"/>
    <w:rsid w:val="00B479FC"/>
    <w:rsid w:val="00B524CF"/>
    <w:rsid w:val="00B525C5"/>
    <w:rsid w:val="00B533E3"/>
    <w:rsid w:val="00B536BD"/>
    <w:rsid w:val="00B53E1F"/>
    <w:rsid w:val="00B542AF"/>
    <w:rsid w:val="00B54EDD"/>
    <w:rsid w:val="00B55324"/>
    <w:rsid w:val="00B564AE"/>
    <w:rsid w:val="00B600CE"/>
    <w:rsid w:val="00B61266"/>
    <w:rsid w:val="00B62F9B"/>
    <w:rsid w:val="00B63FD1"/>
    <w:rsid w:val="00B6440A"/>
    <w:rsid w:val="00B66DB9"/>
    <w:rsid w:val="00B70398"/>
    <w:rsid w:val="00B70D36"/>
    <w:rsid w:val="00B71828"/>
    <w:rsid w:val="00B7380E"/>
    <w:rsid w:val="00B739B4"/>
    <w:rsid w:val="00B73EB4"/>
    <w:rsid w:val="00B7458C"/>
    <w:rsid w:val="00B75893"/>
    <w:rsid w:val="00B77C9D"/>
    <w:rsid w:val="00B83B86"/>
    <w:rsid w:val="00B84009"/>
    <w:rsid w:val="00B87C92"/>
    <w:rsid w:val="00B90D3F"/>
    <w:rsid w:val="00B91453"/>
    <w:rsid w:val="00B922B3"/>
    <w:rsid w:val="00B92BC5"/>
    <w:rsid w:val="00B939B1"/>
    <w:rsid w:val="00B94C7B"/>
    <w:rsid w:val="00B96854"/>
    <w:rsid w:val="00B974C0"/>
    <w:rsid w:val="00B97D15"/>
    <w:rsid w:val="00BA222D"/>
    <w:rsid w:val="00BA264D"/>
    <w:rsid w:val="00BA34EB"/>
    <w:rsid w:val="00BA394C"/>
    <w:rsid w:val="00BA3D01"/>
    <w:rsid w:val="00BA48A9"/>
    <w:rsid w:val="00BA4FDE"/>
    <w:rsid w:val="00BA5E38"/>
    <w:rsid w:val="00BA6FB8"/>
    <w:rsid w:val="00BB01B5"/>
    <w:rsid w:val="00BB04C4"/>
    <w:rsid w:val="00BB2C95"/>
    <w:rsid w:val="00BB4378"/>
    <w:rsid w:val="00BB478F"/>
    <w:rsid w:val="00BB4AEE"/>
    <w:rsid w:val="00BB5C17"/>
    <w:rsid w:val="00BB6604"/>
    <w:rsid w:val="00BB7087"/>
    <w:rsid w:val="00BB72BA"/>
    <w:rsid w:val="00BB7316"/>
    <w:rsid w:val="00BB77DE"/>
    <w:rsid w:val="00BB7819"/>
    <w:rsid w:val="00BC23AF"/>
    <w:rsid w:val="00BC5885"/>
    <w:rsid w:val="00BC5C6F"/>
    <w:rsid w:val="00BC6179"/>
    <w:rsid w:val="00BC675D"/>
    <w:rsid w:val="00BC7712"/>
    <w:rsid w:val="00BC77F1"/>
    <w:rsid w:val="00BD1000"/>
    <w:rsid w:val="00BD1FA8"/>
    <w:rsid w:val="00BD2544"/>
    <w:rsid w:val="00BD2928"/>
    <w:rsid w:val="00BD3A77"/>
    <w:rsid w:val="00BD4C81"/>
    <w:rsid w:val="00BD77E0"/>
    <w:rsid w:val="00BE0299"/>
    <w:rsid w:val="00BE0A5E"/>
    <w:rsid w:val="00BE0D7D"/>
    <w:rsid w:val="00BE285A"/>
    <w:rsid w:val="00BE33D2"/>
    <w:rsid w:val="00BE3B1D"/>
    <w:rsid w:val="00BE3C45"/>
    <w:rsid w:val="00BE4196"/>
    <w:rsid w:val="00BE6FB9"/>
    <w:rsid w:val="00BE70C6"/>
    <w:rsid w:val="00BE7B0F"/>
    <w:rsid w:val="00BF026C"/>
    <w:rsid w:val="00BF082C"/>
    <w:rsid w:val="00BF2366"/>
    <w:rsid w:val="00BF259B"/>
    <w:rsid w:val="00BF2B69"/>
    <w:rsid w:val="00BF3826"/>
    <w:rsid w:val="00BF4E36"/>
    <w:rsid w:val="00BF6E8C"/>
    <w:rsid w:val="00BF704C"/>
    <w:rsid w:val="00BF7779"/>
    <w:rsid w:val="00C00BE7"/>
    <w:rsid w:val="00C00DFA"/>
    <w:rsid w:val="00C01077"/>
    <w:rsid w:val="00C014A4"/>
    <w:rsid w:val="00C02177"/>
    <w:rsid w:val="00C033CC"/>
    <w:rsid w:val="00C034D4"/>
    <w:rsid w:val="00C04970"/>
    <w:rsid w:val="00C049D3"/>
    <w:rsid w:val="00C05A3C"/>
    <w:rsid w:val="00C05A71"/>
    <w:rsid w:val="00C06D6A"/>
    <w:rsid w:val="00C06FB8"/>
    <w:rsid w:val="00C07007"/>
    <w:rsid w:val="00C07F9A"/>
    <w:rsid w:val="00C11242"/>
    <w:rsid w:val="00C1177B"/>
    <w:rsid w:val="00C11997"/>
    <w:rsid w:val="00C1228D"/>
    <w:rsid w:val="00C1288C"/>
    <w:rsid w:val="00C13CA2"/>
    <w:rsid w:val="00C14F75"/>
    <w:rsid w:val="00C15BE4"/>
    <w:rsid w:val="00C16BB4"/>
    <w:rsid w:val="00C17CD9"/>
    <w:rsid w:val="00C218D4"/>
    <w:rsid w:val="00C21950"/>
    <w:rsid w:val="00C22531"/>
    <w:rsid w:val="00C22B55"/>
    <w:rsid w:val="00C22DC5"/>
    <w:rsid w:val="00C24650"/>
    <w:rsid w:val="00C25F4E"/>
    <w:rsid w:val="00C2791D"/>
    <w:rsid w:val="00C30573"/>
    <w:rsid w:val="00C32B95"/>
    <w:rsid w:val="00C33669"/>
    <w:rsid w:val="00C33E26"/>
    <w:rsid w:val="00C33ECD"/>
    <w:rsid w:val="00C33FDE"/>
    <w:rsid w:val="00C34A16"/>
    <w:rsid w:val="00C34B4A"/>
    <w:rsid w:val="00C35389"/>
    <w:rsid w:val="00C35DD9"/>
    <w:rsid w:val="00C35EFE"/>
    <w:rsid w:val="00C37D8D"/>
    <w:rsid w:val="00C37DA7"/>
    <w:rsid w:val="00C41F9A"/>
    <w:rsid w:val="00C431EA"/>
    <w:rsid w:val="00C433A8"/>
    <w:rsid w:val="00C43CF2"/>
    <w:rsid w:val="00C44E7E"/>
    <w:rsid w:val="00C4558A"/>
    <w:rsid w:val="00C4609B"/>
    <w:rsid w:val="00C46743"/>
    <w:rsid w:val="00C46B67"/>
    <w:rsid w:val="00C50D54"/>
    <w:rsid w:val="00C523DA"/>
    <w:rsid w:val="00C53064"/>
    <w:rsid w:val="00C54A32"/>
    <w:rsid w:val="00C54B40"/>
    <w:rsid w:val="00C54DF3"/>
    <w:rsid w:val="00C560DD"/>
    <w:rsid w:val="00C5729A"/>
    <w:rsid w:val="00C57611"/>
    <w:rsid w:val="00C602D3"/>
    <w:rsid w:val="00C61404"/>
    <w:rsid w:val="00C63527"/>
    <w:rsid w:val="00C64131"/>
    <w:rsid w:val="00C650A2"/>
    <w:rsid w:val="00C6587A"/>
    <w:rsid w:val="00C67126"/>
    <w:rsid w:val="00C719ED"/>
    <w:rsid w:val="00C71C18"/>
    <w:rsid w:val="00C72887"/>
    <w:rsid w:val="00C73FF3"/>
    <w:rsid w:val="00C7651C"/>
    <w:rsid w:val="00C8003D"/>
    <w:rsid w:val="00C80E45"/>
    <w:rsid w:val="00C81581"/>
    <w:rsid w:val="00C81EDF"/>
    <w:rsid w:val="00C821DC"/>
    <w:rsid w:val="00C828BF"/>
    <w:rsid w:val="00C84454"/>
    <w:rsid w:val="00C84CD5"/>
    <w:rsid w:val="00C85EAB"/>
    <w:rsid w:val="00C861DE"/>
    <w:rsid w:val="00C875D7"/>
    <w:rsid w:val="00C932DB"/>
    <w:rsid w:val="00C95328"/>
    <w:rsid w:val="00C95973"/>
    <w:rsid w:val="00C961C1"/>
    <w:rsid w:val="00C97061"/>
    <w:rsid w:val="00C9769C"/>
    <w:rsid w:val="00C97A09"/>
    <w:rsid w:val="00CA0C9A"/>
    <w:rsid w:val="00CA2860"/>
    <w:rsid w:val="00CA3327"/>
    <w:rsid w:val="00CA4960"/>
    <w:rsid w:val="00CA4E15"/>
    <w:rsid w:val="00CA5127"/>
    <w:rsid w:val="00CA55AD"/>
    <w:rsid w:val="00CA7DB1"/>
    <w:rsid w:val="00CB0956"/>
    <w:rsid w:val="00CB252D"/>
    <w:rsid w:val="00CB347E"/>
    <w:rsid w:val="00CB53FA"/>
    <w:rsid w:val="00CB7153"/>
    <w:rsid w:val="00CC11EA"/>
    <w:rsid w:val="00CC384F"/>
    <w:rsid w:val="00CC45C6"/>
    <w:rsid w:val="00CC5199"/>
    <w:rsid w:val="00CC7296"/>
    <w:rsid w:val="00CC7DCA"/>
    <w:rsid w:val="00CD06FC"/>
    <w:rsid w:val="00CD0995"/>
    <w:rsid w:val="00CD0CBE"/>
    <w:rsid w:val="00CD2400"/>
    <w:rsid w:val="00CD259F"/>
    <w:rsid w:val="00CD2840"/>
    <w:rsid w:val="00CD3079"/>
    <w:rsid w:val="00CD3262"/>
    <w:rsid w:val="00CD3AEE"/>
    <w:rsid w:val="00CD3B98"/>
    <w:rsid w:val="00CD4418"/>
    <w:rsid w:val="00CD48CC"/>
    <w:rsid w:val="00CD54AC"/>
    <w:rsid w:val="00CD6B07"/>
    <w:rsid w:val="00CD753F"/>
    <w:rsid w:val="00CE05C8"/>
    <w:rsid w:val="00CE0D84"/>
    <w:rsid w:val="00CE4A9B"/>
    <w:rsid w:val="00CE4CE7"/>
    <w:rsid w:val="00CE65A0"/>
    <w:rsid w:val="00CE6B1F"/>
    <w:rsid w:val="00CE7207"/>
    <w:rsid w:val="00CE7624"/>
    <w:rsid w:val="00CF0499"/>
    <w:rsid w:val="00CF0F29"/>
    <w:rsid w:val="00CF1C2C"/>
    <w:rsid w:val="00CF3994"/>
    <w:rsid w:val="00CF530D"/>
    <w:rsid w:val="00CF6103"/>
    <w:rsid w:val="00CF678A"/>
    <w:rsid w:val="00CF696C"/>
    <w:rsid w:val="00CF78A9"/>
    <w:rsid w:val="00D01307"/>
    <w:rsid w:val="00D013C5"/>
    <w:rsid w:val="00D01A3A"/>
    <w:rsid w:val="00D02410"/>
    <w:rsid w:val="00D035BA"/>
    <w:rsid w:val="00D03C36"/>
    <w:rsid w:val="00D043AB"/>
    <w:rsid w:val="00D05C6C"/>
    <w:rsid w:val="00D05D01"/>
    <w:rsid w:val="00D0687C"/>
    <w:rsid w:val="00D07478"/>
    <w:rsid w:val="00D105E7"/>
    <w:rsid w:val="00D1095E"/>
    <w:rsid w:val="00D115E9"/>
    <w:rsid w:val="00D11ED6"/>
    <w:rsid w:val="00D126C3"/>
    <w:rsid w:val="00D15404"/>
    <w:rsid w:val="00D175C0"/>
    <w:rsid w:val="00D17A21"/>
    <w:rsid w:val="00D17C4B"/>
    <w:rsid w:val="00D20987"/>
    <w:rsid w:val="00D20E84"/>
    <w:rsid w:val="00D219D9"/>
    <w:rsid w:val="00D21C87"/>
    <w:rsid w:val="00D220CB"/>
    <w:rsid w:val="00D22364"/>
    <w:rsid w:val="00D227C7"/>
    <w:rsid w:val="00D23FE7"/>
    <w:rsid w:val="00D24E52"/>
    <w:rsid w:val="00D25745"/>
    <w:rsid w:val="00D26667"/>
    <w:rsid w:val="00D267C6"/>
    <w:rsid w:val="00D2727C"/>
    <w:rsid w:val="00D27F53"/>
    <w:rsid w:val="00D306E0"/>
    <w:rsid w:val="00D33236"/>
    <w:rsid w:val="00D34B2B"/>
    <w:rsid w:val="00D35CE5"/>
    <w:rsid w:val="00D36AFA"/>
    <w:rsid w:val="00D37790"/>
    <w:rsid w:val="00D408F0"/>
    <w:rsid w:val="00D40D2B"/>
    <w:rsid w:val="00D41146"/>
    <w:rsid w:val="00D42E09"/>
    <w:rsid w:val="00D4304A"/>
    <w:rsid w:val="00D45A27"/>
    <w:rsid w:val="00D46012"/>
    <w:rsid w:val="00D46821"/>
    <w:rsid w:val="00D47305"/>
    <w:rsid w:val="00D47718"/>
    <w:rsid w:val="00D47C1B"/>
    <w:rsid w:val="00D5032D"/>
    <w:rsid w:val="00D51057"/>
    <w:rsid w:val="00D51B36"/>
    <w:rsid w:val="00D52BBF"/>
    <w:rsid w:val="00D52D0F"/>
    <w:rsid w:val="00D5312F"/>
    <w:rsid w:val="00D53390"/>
    <w:rsid w:val="00D5377F"/>
    <w:rsid w:val="00D54120"/>
    <w:rsid w:val="00D5418E"/>
    <w:rsid w:val="00D54C4F"/>
    <w:rsid w:val="00D54D81"/>
    <w:rsid w:val="00D550D8"/>
    <w:rsid w:val="00D56673"/>
    <w:rsid w:val="00D5720F"/>
    <w:rsid w:val="00D57A1F"/>
    <w:rsid w:val="00D6123E"/>
    <w:rsid w:val="00D62A04"/>
    <w:rsid w:val="00D62B11"/>
    <w:rsid w:val="00D635D3"/>
    <w:rsid w:val="00D63B91"/>
    <w:rsid w:val="00D64A38"/>
    <w:rsid w:val="00D659DA"/>
    <w:rsid w:val="00D65C1F"/>
    <w:rsid w:val="00D65D0E"/>
    <w:rsid w:val="00D67A27"/>
    <w:rsid w:val="00D67A8B"/>
    <w:rsid w:val="00D704F5"/>
    <w:rsid w:val="00D70568"/>
    <w:rsid w:val="00D70885"/>
    <w:rsid w:val="00D71612"/>
    <w:rsid w:val="00D71963"/>
    <w:rsid w:val="00D71C45"/>
    <w:rsid w:val="00D71CA7"/>
    <w:rsid w:val="00D71F78"/>
    <w:rsid w:val="00D72AD0"/>
    <w:rsid w:val="00D73C98"/>
    <w:rsid w:val="00D74C1B"/>
    <w:rsid w:val="00D75A30"/>
    <w:rsid w:val="00D76540"/>
    <w:rsid w:val="00D76628"/>
    <w:rsid w:val="00D7666B"/>
    <w:rsid w:val="00D76681"/>
    <w:rsid w:val="00D774B9"/>
    <w:rsid w:val="00D774BC"/>
    <w:rsid w:val="00D7769D"/>
    <w:rsid w:val="00D777C4"/>
    <w:rsid w:val="00D80A96"/>
    <w:rsid w:val="00D8172D"/>
    <w:rsid w:val="00D81883"/>
    <w:rsid w:val="00D82A97"/>
    <w:rsid w:val="00D832D7"/>
    <w:rsid w:val="00D83421"/>
    <w:rsid w:val="00D850BD"/>
    <w:rsid w:val="00D850F3"/>
    <w:rsid w:val="00D8536D"/>
    <w:rsid w:val="00D856D2"/>
    <w:rsid w:val="00D86463"/>
    <w:rsid w:val="00D90280"/>
    <w:rsid w:val="00D9034C"/>
    <w:rsid w:val="00D90617"/>
    <w:rsid w:val="00D90ABF"/>
    <w:rsid w:val="00D91C6A"/>
    <w:rsid w:val="00D9271B"/>
    <w:rsid w:val="00D933A1"/>
    <w:rsid w:val="00D93A30"/>
    <w:rsid w:val="00D93A4A"/>
    <w:rsid w:val="00D94F48"/>
    <w:rsid w:val="00D95767"/>
    <w:rsid w:val="00D95B8E"/>
    <w:rsid w:val="00D95DEC"/>
    <w:rsid w:val="00D96620"/>
    <w:rsid w:val="00D97620"/>
    <w:rsid w:val="00D978D9"/>
    <w:rsid w:val="00D97ADA"/>
    <w:rsid w:val="00DA04B4"/>
    <w:rsid w:val="00DA20E5"/>
    <w:rsid w:val="00DA2F1B"/>
    <w:rsid w:val="00DA4B54"/>
    <w:rsid w:val="00DA5DA2"/>
    <w:rsid w:val="00DA63F1"/>
    <w:rsid w:val="00DA6CFC"/>
    <w:rsid w:val="00DA7354"/>
    <w:rsid w:val="00DB08ED"/>
    <w:rsid w:val="00DB0FB1"/>
    <w:rsid w:val="00DB21D0"/>
    <w:rsid w:val="00DB2A5A"/>
    <w:rsid w:val="00DB2ED3"/>
    <w:rsid w:val="00DB3CD0"/>
    <w:rsid w:val="00DB4649"/>
    <w:rsid w:val="00DB4C5A"/>
    <w:rsid w:val="00DB56E3"/>
    <w:rsid w:val="00DB6D6D"/>
    <w:rsid w:val="00DB6FE2"/>
    <w:rsid w:val="00DC016E"/>
    <w:rsid w:val="00DC042D"/>
    <w:rsid w:val="00DC23F8"/>
    <w:rsid w:val="00DC29AD"/>
    <w:rsid w:val="00DC3C1C"/>
    <w:rsid w:val="00DC3CD7"/>
    <w:rsid w:val="00DC4537"/>
    <w:rsid w:val="00DC5A32"/>
    <w:rsid w:val="00DC6101"/>
    <w:rsid w:val="00DC79A9"/>
    <w:rsid w:val="00DD0AF6"/>
    <w:rsid w:val="00DD0DAC"/>
    <w:rsid w:val="00DD13BA"/>
    <w:rsid w:val="00DD18D5"/>
    <w:rsid w:val="00DD2190"/>
    <w:rsid w:val="00DD36F9"/>
    <w:rsid w:val="00DD3E39"/>
    <w:rsid w:val="00DD5599"/>
    <w:rsid w:val="00DD75F1"/>
    <w:rsid w:val="00DD78DD"/>
    <w:rsid w:val="00DD7D3B"/>
    <w:rsid w:val="00DE30FA"/>
    <w:rsid w:val="00DE34B5"/>
    <w:rsid w:val="00DE41A3"/>
    <w:rsid w:val="00DE4607"/>
    <w:rsid w:val="00DE641A"/>
    <w:rsid w:val="00DF0B79"/>
    <w:rsid w:val="00DF15DE"/>
    <w:rsid w:val="00DF1FD8"/>
    <w:rsid w:val="00DF2109"/>
    <w:rsid w:val="00DF25F7"/>
    <w:rsid w:val="00DF2945"/>
    <w:rsid w:val="00DF34E8"/>
    <w:rsid w:val="00DF3DEC"/>
    <w:rsid w:val="00DF48F9"/>
    <w:rsid w:val="00DF5544"/>
    <w:rsid w:val="00DF647A"/>
    <w:rsid w:val="00DF6CFE"/>
    <w:rsid w:val="00DF7C13"/>
    <w:rsid w:val="00DF7D46"/>
    <w:rsid w:val="00E004D9"/>
    <w:rsid w:val="00E004EE"/>
    <w:rsid w:val="00E00D1F"/>
    <w:rsid w:val="00E01FEA"/>
    <w:rsid w:val="00E02130"/>
    <w:rsid w:val="00E02514"/>
    <w:rsid w:val="00E038E1"/>
    <w:rsid w:val="00E056AA"/>
    <w:rsid w:val="00E05F5A"/>
    <w:rsid w:val="00E10065"/>
    <w:rsid w:val="00E11AEB"/>
    <w:rsid w:val="00E11F46"/>
    <w:rsid w:val="00E12898"/>
    <w:rsid w:val="00E12D20"/>
    <w:rsid w:val="00E13788"/>
    <w:rsid w:val="00E14E0A"/>
    <w:rsid w:val="00E15C39"/>
    <w:rsid w:val="00E15FD8"/>
    <w:rsid w:val="00E1769D"/>
    <w:rsid w:val="00E17857"/>
    <w:rsid w:val="00E17B87"/>
    <w:rsid w:val="00E21868"/>
    <w:rsid w:val="00E21E80"/>
    <w:rsid w:val="00E21F51"/>
    <w:rsid w:val="00E22ACF"/>
    <w:rsid w:val="00E2377C"/>
    <w:rsid w:val="00E24EEA"/>
    <w:rsid w:val="00E2521D"/>
    <w:rsid w:val="00E25D4F"/>
    <w:rsid w:val="00E27C23"/>
    <w:rsid w:val="00E27C41"/>
    <w:rsid w:val="00E31D30"/>
    <w:rsid w:val="00E32B72"/>
    <w:rsid w:val="00E33D67"/>
    <w:rsid w:val="00E350A4"/>
    <w:rsid w:val="00E35187"/>
    <w:rsid w:val="00E36F10"/>
    <w:rsid w:val="00E40463"/>
    <w:rsid w:val="00E407AC"/>
    <w:rsid w:val="00E41745"/>
    <w:rsid w:val="00E424B2"/>
    <w:rsid w:val="00E4683E"/>
    <w:rsid w:val="00E4770E"/>
    <w:rsid w:val="00E47BF8"/>
    <w:rsid w:val="00E50278"/>
    <w:rsid w:val="00E51689"/>
    <w:rsid w:val="00E533FD"/>
    <w:rsid w:val="00E539B0"/>
    <w:rsid w:val="00E53E7A"/>
    <w:rsid w:val="00E54C75"/>
    <w:rsid w:val="00E55046"/>
    <w:rsid w:val="00E551C5"/>
    <w:rsid w:val="00E55C2A"/>
    <w:rsid w:val="00E56956"/>
    <w:rsid w:val="00E5739B"/>
    <w:rsid w:val="00E57627"/>
    <w:rsid w:val="00E6021B"/>
    <w:rsid w:val="00E61F44"/>
    <w:rsid w:val="00E62B2D"/>
    <w:rsid w:val="00E63117"/>
    <w:rsid w:val="00E63759"/>
    <w:rsid w:val="00E642E7"/>
    <w:rsid w:val="00E64351"/>
    <w:rsid w:val="00E64664"/>
    <w:rsid w:val="00E6752A"/>
    <w:rsid w:val="00E71DCC"/>
    <w:rsid w:val="00E72088"/>
    <w:rsid w:val="00E72184"/>
    <w:rsid w:val="00E72F24"/>
    <w:rsid w:val="00E73291"/>
    <w:rsid w:val="00E75B0E"/>
    <w:rsid w:val="00E761CF"/>
    <w:rsid w:val="00E761FC"/>
    <w:rsid w:val="00E771DA"/>
    <w:rsid w:val="00E80E1D"/>
    <w:rsid w:val="00E82028"/>
    <w:rsid w:val="00E82286"/>
    <w:rsid w:val="00E82DAB"/>
    <w:rsid w:val="00E83DEE"/>
    <w:rsid w:val="00E861C9"/>
    <w:rsid w:val="00E8698F"/>
    <w:rsid w:val="00E878BC"/>
    <w:rsid w:val="00E90CD7"/>
    <w:rsid w:val="00E924EB"/>
    <w:rsid w:val="00E93396"/>
    <w:rsid w:val="00E94033"/>
    <w:rsid w:val="00E9575F"/>
    <w:rsid w:val="00E95CAC"/>
    <w:rsid w:val="00E9617E"/>
    <w:rsid w:val="00E96C66"/>
    <w:rsid w:val="00E977D5"/>
    <w:rsid w:val="00E97A94"/>
    <w:rsid w:val="00E97EDF"/>
    <w:rsid w:val="00EA1A3E"/>
    <w:rsid w:val="00EA2448"/>
    <w:rsid w:val="00EA3ADC"/>
    <w:rsid w:val="00EA44CD"/>
    <w:rsid w:val="00EA51B1"/>
    <w:rsid w:val="00EA55B9"/>
    <w:rsid w:val="00EA577C"/>
    <w:rsid w:val="00EA659F"/>
    <w:rsid w:val="00EA674F"/>
    <w:rsid w:val="00EA76FA"/>
    <w:rsid w:val="00EA7721"/>
    <w:rsid w:val="00EB00B0"/>
    <w:rsid w:val="00EB0D07"/>
    <w:rsid w:val="00EB0D2A"/>
    <w:rsid w:val="00EB1923"/>
    <w:rsid w:val="00EB1F3D"/>
    <w:rsid w:val="00EB230D"/>
    <w:rsid w:val="00EB3818"/>
    <w:rsid w:val="00EB4D3B"/>
    <w:rsid w:val="00EB5199"/>
    <w:rsid w:val="00EB53B5"/>
    <w:rsid w:val="00EB53E8"/>
    <w:rsid w:val="00EB6C90"/>
    <w:rsid w:val="00EB7889"/>
    <w:rsid w:val="00EB7B71"/>
    <w:rsid w:val="00EC246A"/>
    <w:rsid w:val="00EC3568"/>
    <w:rsid w:val="00EC393C"/>
    <w:rsid w:val="00EC3A89"/>
    <w:rsid w:val="00EC5319"/>
    <w:rsid w:val="00EC6031"/>
    <w:rsid w:val="00EC6121"/>
    <w:rsid w:val="00EC73A2"/>
    <w:rsid w:val="00ED0895"/>
    <w:rsid w:val="00ED0CD4"/>
    <w:rsid w:val="00ED2573"/>
    <w:rsid w:val="00ED2E91"/>
    <w:rsid w:val="00ED46E8"/>
    <w:rsid w:val="00ED470F"/>
    <w:rsid w:val="00ED6260"/>
    <w:rsid w:val="00EE1281"/>
    <w:rsid w:val="00EE29F9"/>
    <w:rsid w:val="00EE2BB7"/>
    <w:rsid w:val="00EE363F"/>
    <w:rsid w:val="00EE4670"/>
    <w:rsid w:val="00EE4D11"/>
    <w:rsid w:val="00EE598A"/>
    <w:rsid w:val="00EE66E4"/>
    <w:rsid w:val="00EF02F2"/>
    <w:rsid w:val="00EF0D85"/>
    <w:rsid w:val="00EF34CE"/>
    <w:rsid w:val="00EF388E"/>
    <w:rsid w:val="00EF4019"/>
    <w:rsid w:val="00EF7090"/>
    <w:rsid w:val="00F009DB"/>
    <w:rsid w:val="00F01667"/>
    <w:rsid w:val="00F01FCB"/>
    <w:rsid w:val="00F02205"/>
    <w:rsid w:val="00F0446C"/>
    <w:rsid w:val="00F0553D"/>
    <w:rsid w:val="00F06235"/>
    <w:rsid w:val="00F06323"/>
    <w:rsid w:val="00F11878"/>
    <w:rsid w:val="00F11B15"/>
    <w:rsid w:val="00F12C3A"/>
    <w:rsid w:val="00F130AE"/>
    <w:rsid w:val="00F13A6D"/>
    <w:rsid w:val="00F13D6E"/>
    <w:rsid w:val="00F13D71"/>
    <w:rsid w:val="00F166AE"/>
    <w:rsid w:val="00F167EE"/>
    <w:rsid w:val="00F17647"/>
    <w:rsid w:val="00F20613"/>
    <w:rsid w:val="00F20A23"/>
    <w:rsid w:val="00F2139E"/>
    <w:rsid w:val="00F21CA6"/>
    <w:rsid w:val="00F24877"/>
    <w:rsid w:val="00F25F1D"/>
    <w:rsid w:val="00F265C8"/>
    <w:rsid w:val="00F26E09"/>
    <w:rsid w:val="00F3144B"/>
    <w:rsid w:val="00F31679"/>
    <w:rsid w:val="00F3504E"/>
    <w:rsid w:val="00F37285"/>
    <w:rsid w:val="00F373A7"/>
    <w:rsid w:val="00F37DF7"/>
    <w:rsid w:val="00F40067"/>
    <w:rsid w:val="00F41B6D"/>
    <w:rsid w:val="00F41EFE"/>
    <w:rsid w:val="00F44939"/>
    <w:rsid w:val="00F44963"/>
    <w:rsid w:val="00F46A0A"/>
    <w:rsid w:val="00F511C6"/>
    <w:rsid w:val="00F524E2"/>
    <w:rsid w:val="00F53EFA"/>
    <w:rsid w:val="00F541BD"/>
    <w:rsid w:val="00F555AE"/>
    <w:rsid w:val="00F565DF"/>
    <w:rsid w:val="00F57643"/>
    <w:rsid w:val="00F6009D"/>
    <w:rsid w:val="00F6162F"/>
    <w:rsid w:val="00F6314D"/>
    <w:rsid w:val="00F639C5"/>
    <w:rsid w:val="00F64566"/>
    <w:rsid w:val="00F6567B"/>
    <w:rsid w:val="00F65B51"/>
    <w:rsid w:val="00F66C73"/>
    <w:rsid w:val="00F66EFE"/>
    <w:rsid w:val="00F66FBD"/>
    <w:rsid w:val="00F67170"/>
    <w:rsid w:val="00F7426F"/>
    <w:rsid w:val="00F7551E"/>
    <w:rsid w:val="00F77417"/>
    <w:rsid w:val="00F77FA4"/>
    <w:rsid w:val="00F80946"/>
    <w:rsid w:val="00F81149"/>
    <w:rsid w:val="00F8120A"/>
    <w:rsid w:val="00F813ED"/>
    <w:rsid w:val="00F8174E"/>
    <w:rsid w:val="00F8177B"/>
    <w:rsid w:val="00F83FD1"/>
    <w:rsid w:val="00F84B4F"/>
    <w:rsid w:val="00F85F54"/>
    <w:rsid w:val="00F8692A"/>
    <w:rsid w:val="00F907EB"/>
    <w:rsid w:val="00F90E26"/>
    <w:rsid w:val="00F922FA"/>
    <w:rsid w:val="00F9291E"/>
    <w:rsid w:val="00F930EB"/>
    <w:rsid w:val="00F95F27"/>
    <w:rsid w:val="00F96923"/>
    <w:rsid w:val="00FA0165"/>
    <w:rsid w:val="00FA072C"/>
    <w:rsid w:val="00FA0C0A"/>
    <w:rsid w:val="00FA2188"/>
    <w:rsid w:val="00FA2825"/>
    <w:rsid w:val="00FA2AD0"/>
    <w:rsid w:val="00FA2C24"/>
    <w:rsid w:val="00FA3F5B"/>
    <w:rsid w:val="00FA443C"/>
    <w:rsid w:val="00FA5484"/>
    <w:rsid w:val="00FA5785"/>
    <w:rsid w:val="00FA60DA"/>
    <w:rsid w:val="00FA7CE2"/>
    <w:rsid w:val="00FB27B8"/>
    <w:rsid w:val="00FB4637"/>
    <w:rsid w:val="00FB490C"/>
    <w:rsid w:val="00FB4FC9"/>
    <w:rsid w:val="00FB664D"/>
    <w:rsid w:val="00FB6A95"/>
    <w:rsid w:val="00FC0BA1"/>
    <w:rsid w:val="00FC1D1F"/>
    <w:rsid w:val="00FC1FA3"/>
    <w:rsid w:val="00FC31A4"/>
    <w:rsid w:val="00FC3C86"/>
    <w:rsid w:val="00FC418D"/>
    <w:rsid w:val="00FC41B7"/>
    <w:rsid w:val="00FC4643"/>
    <w:rsid w:val="00FC471B"/>
    <w:rsid w:val="00FC550C"/>
    <w:rsid w:val="00FC5DAF"/>
    <w:rsid w:val="00FC64CB"/>
    <w:rsid w:val="00FC6783"/>
    <w:rsid w:val="00FD1C0B"/>
    <w:rsid w:val="00FD3134"/>
    <w:rsid w:val="00FD3DA7"/>
    <w:rsid w:val="00FD496F"/>
    <w:rsid w:val="00FD4B63"/>
    <w:rsid w:val="00FD4BFB"/>
    <w:rsid w:val="00FD4F16"/>
    <w:rsid w:val="00FD5C3F"/>
    <w:rsid w:val="00FD6509"/>
    <w:rsid w:val="00FE08F5"/>
    <w:rsid w:val="00FE1DB9"/>
    <w:rsid w:val="00FE27D2"/>
    <w:rsid w:val="00FE336E"/>
    <w:rsid w:val="00FE40F8"/>
    <w:rsid w:val="00FE478E"/>
    <w:rsid w:val="00FE711E"/>
    <w:rsid w:val="00FE7E74"/>
    <w:rsid w:val="00FF0339"/>
    <w:rsid w:val="00FF2363"/>
    <w:rsid w:val="00FF24DE"/>
    <w:rsid w:val="00FF2EF0"/>
    <w:rsid w:val="00FF2F25"/>
    <w:rsid w:val="00FF3964"/>
    <w:rsid w:val="00FF439D"/>
    <w:rsid w:val="00FF4C05"/>
    <w:rsid w:val="00FF60AC"/>
    <w:rsid w:val="00FF66B0"/>
    <w:rsid w:val="00FF6B3A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603D"/>
    <w:rPr>
      <w:noProof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9310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B573D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C55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1B2C27"/>
    <w:pPr>
      <w:tabs>
        <w:tab w:val="center" w:pos="4153"/>
        <w:tab w:val="right" w:pos="8306"/>
      </w:tabs>
    </w:pPr>
    <w:rPr>
      <w:noProof w:val="0"/>
      <w:sz w:val="20"/>
      <w:szCs w:val="20"/>
      <w:lang w:val="en-GB" w:eastAsia="en-US"/>
    </w:rPr>
  </w:style>
  <w:style w:type="paragraph" w:customStyle="1" w:styleId="CaracterCaracter">
    <w:name w:val="Caracter Caracter"/>
    <w:basedOn w:val="Normal"/>
    <w:rsid w:val="00D34B2B"/>
    <w:rPr>
      <w:noProof w:val="0"/>
      <w:lang w:val="pl-PL" w:eastAsia="pl-PL"/>
    </w:rPr>
  </w:style>
  <w:style w:type="paragraph" w:styleId="BodyText">
    <w:name w:val="Body Text"/>
    <w:aliases w:val=" Caracter,Caracter Caracter Caracter"/>
    <w:basedOn w:val="Normal"/>
    <w:link w:val="BodyTextChar"/>
    <w:rsid w:val="00FF439D"/>
    <w:pPr>
      <w:jc w:val="both"/>
    </w:pPr>
    <w:rPr>
      <w:noProof w:val="0"/>
      <w:sz w:val="28"/>
      <w:szCs w:val="20"/>
      <w:lang w:val="en-GB" w:eastAsia="en-US"/>
    </w:rPr>
  </w:style>
  <w:style w:type="paragraph" w:styleId="BodyText3">
    <w:name w:val="Body Text 3"/>
    <w:basedOn w:val="Normal"/>
    <w:link w:val="BodyText3Char"/>
    <w:rsid w:val="008B71FB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locked/>
    <w:rsid w:val="008B71FB"/>
    <w:rPr>
      <w:sz w:val="16"/>
      <w:szCs w:val="16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semiHidden/>
    <w:locked/>
    <w:rsid w:val="00903E3A"/>
    <w:rPr>
      <w:lang w:val="en-GB" w:eastAsia="en-US" w:bidi="ar-SA"/>
    </w:rPr>
  </w:style>
  <w:style w:type="paragraph" w:styleId="Header">
    <w:name w:val="header"/>
    <w:basedOn w:val="Normal"/>
    <w:rsid w:val="0034785A"/>
    <w:pPr>
      <w:tabs>
        <w:tab w:val="center" w:pos="4320"/>
        <w:tab w:val="right" w:pos="8640"/>
      </w:tabs>
    </w:pPr>
    <w:rPr>
      <w:noProof w:val="0"/>
      <w:lang w:val="es-ES" w:eastAsia="en-US"/>
    </w:rPr>
  </w:style>
  <w:style w:type="paragraph" w:customStyle="1" w:styleId="CharChar1Caracter">
    <w:name w:val="Char Char1 Caracter"/>
    <w:basedOn w:val="Normal"/>
    <w:rsid w:val="0034785A"/>
    <w:rPr>
      <w:noProof w:val="0"/>
      <w:lang w:val="pl-PL" w:eastAsia="pl-PL"/>
    </w:rPr>
  </w:style>
  <w:style w:type="paragraph" w:styleId="BodyTextIndent">
    <w:name w:val="Body Text Indent"/>
    <w:basedOn w:val="Normal"/>
    <w:rsid w:val="00D76628"/>
    <w:pPr>
      <w:ind w:firstLine="2880"/>
      <w:jc w:val="both"/>
    </w:pPr>
    <w:rPr>
      <w:noProof w:val="0"/>
      <w:sz w:val="28"/>
      <w:lang w:eastAsia="en-US"/>
    </w:rPr>
  </w:style>
  <w:style w:type="character" w:customStyle="1" w:styleId="CharChar3">
    <w:name w:val="Char Char3"/>
    <w:rsid w:val="0050136C"/>
    <w:rPr>
      <w:lang w:val="en-GB" w:eastAsia="en-US" w:bidi="ar-SA"/>
    </w:rPr>
  </w:style>
  <w:style w:type="paragraph" w:styleId="BodyText2">
    <w:name w:val="Body Text 2"/>
    <w:basedOn w:val="Normal"/>
    <w:rsid w:val="00CD259F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rsid w:val="009B573D"/>
    <w:rPr>
      <w:rFonts w:ascii="Times" w:hAnsi="Times"/>
      <w:b/>
      <w:sz w:val="28"/>
      <w:u w:val="single"/>
      <w:lang w:val="en-GB" w:eastAsia="ro-RO"/>
    </w:rPr>
  </w:style>
  <w:style w:type="paragraph" w:styleId="BodyTextIndent3">
    <w:name w:val="Body Text Indent 3"/>
    <w:basedOn w:val="Normal"/>
    <w:link w:val="BodyTextIndent3Char"/>
    <w:rsid w:val="008455B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455BF"/>
    <w:rPr>
      <w:noProof/>
      <w:sz w:val="16"/>
      <w:szCs w:val="16"/>
      <w:lang w:eastAsia="ro-RO"/>
    </w:rPr>
  </w:style>
  <w:style w:type="character" w:customStyle="1" w:styleId="Heading1Char">
    <w:name w:val="Heading 1 Char"/>
    <w:basedOn w:val="DefaultParagraphFont"/>
    <w:link w:val="Heading1"/>
    <w:rsid w:val="0093102E"/>
    <w:rPr>
      <w:rFonts w:ascii="Cambria" w:eastAsia="Times New Roman" w:hAnsi="Cambria" w:cs="Times New Roman"/>
      <w:b/>
      <w:bCs/>
      <w:noProof/>
      <w:kern w:val="32"/>
      <w:sz w:val="32"/>
      <w:szCs w:val="32"/>
      <w:lang w:eastAsia="ro-RO"/>
    </w:rPr>
  </w:style>
  <w:style w:type="character" w:customStyle="1" w:styleId="BodyTextChar">
    <w:name w:val="Body Text Char"/>
    <w:aliases w:val=" Caracter Char,Caracter Caracter Caracter Char"/>
    <w:basedOn w:val="DefaultParagraphFont"/>
    <w:link w:val="BodyText"/>
    <w:locked/>
    <w:rsid w:val="0012191B"/>
    <w:rPr>
      <w:sz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30BE7-1A8F-42A7-84DC-EEE299969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DENUMIRE PRODUS</vt:lpstr>
    </vt:vector>
  </TitlesOfParts>
  <Company>S.E.Bucuresti</Company>
  <LinksUpToDate>false</LinksUpToDate>
  <CharactersWithSpaces>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 PRODUS</dc:title>
  <dc:creator>Mihaela Dobre</dc:creator>
  <cp:lastModifiedBy>Madalina.Ene</cp:lastModifiedBy>
  <cp:revision>10</cp:revision>
  <cp:lastPrinted>2020-02-26T08:57:00Z</cp:lastPrinted>
  <dcterms:created xsi:type="dcterms:W3CDTF">2022-08-08T04:25:00Z</dcterms:created>
  <dcterms:modified xsi:type="dcterms:W3CDTF">2022-08-08T11:29:00Z</dcterms:modified>
</cp:coreProperties>
</file>